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63918672" w:displacedByCustomXml="next"/>
    <w:sdt>
      <w:sdtPr>
        <w:id w:val="5551591"/>
        <w:docPartObj>
          <w:docPartGallery w:val="Cover Pages"/>
          <w:docPartUnique/>
        </w:docPartObj>
      </w:sdtPr>
      <w:sdtEndPr>
        <w:rPr>
          <w:rFonts w:ascii="Arial" w:hAnsi="Arial" w:cs="Arial"/>
        </w:rPr>
      </w:sdtEndPr>
      <w:sdtContent>
        <w:p w:rsidR="00835022" w:rsidRPr="00835022" w:rsidRDefault="00835022">
          <w:pPr>
            <w:rPr>
              <w:rFonts w:ascii="Arial" w:hAnsi="Arial" w:cs="Arial"/>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111"/>
          </w:tblGrid>
          <w:tr w:rsidR="00835022" w:rsidRPr="00835022">
            <w:sdt>
              <w:sdtPr>
                <w:rPr>
                  <w:rFonts w:ascii="Arial" w:eastAsiaTheme="majorEastAsia" w:hAnsi="Arial" w:cs="Arial"/>
                  <w:sz w:val="72"/>
                  <w:szCs w:val="72"/>
                </w:rPr>
                <w:alias w:val="Título"/>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835022" w:rsidRPr="00835022" w:rsidRDefault="00A3011F" w:rsidP="001F085A">
                    <w:pPr>
                      <w:pStyle w:val="SemEspaamento"/>
                      <w:rPr>
                        <w:rFonts w:ascii="Arial" w:eastAsiaTheme="majorEastAsia" w:hAnsi="Arial" w:cs="Arial"/>
                        <w:sz w:val="72"/>
                        <w:szCs w:val="72"/>
                      </w:rPr>
                    </w:pPr>
                    <w:r>
                      <w:rPr>
                        <w:rFonts w:ascii="Arial" w:eastAsiaTheme="majorEastAsia" w:hAnsi="Arial" w:cs="Arial"/>
                        <w:sz w:val="72"/>
                        <w:szCs w:val="72"/>
                      </w:rPr>
                      <w:t xml:space="preserve">MEMORIAL DESCRITIVO DO </w:t>
                    </w:r>
                    <w:r w:rsidR="001F085A">
                      <w:rPr>
                        <w:rFonts w:ascii="Arial" w:eastAsiaTheme="majorEastAsia" w:hAnsi="Arial" w:cs="Arial"/>
                        <w:sz w:val="72"/>
                        <w:szCs w:val="72"/>
                      </w:rPr>
                      <w:t>ALOJAMENTO DA GUARDA</w:t>
                    </w:r>
                  </w:p>
                </w:tc>
              </w:sdtContent>
            </w:sdt>
          </w:tr>
          <w:tr w:rsidR="00835022" w:rsidRPr="00835022">
            <w:sdt>
              <w:sdtPr>
                <w:rPr>
                  <w:rFonts w:ascii="Arial" w:eastAsia="Times New Roman" w:hAnsi="Arial" w:cs="Arial"/>
                  <w:i/>
                  <w:iCs/>
                </w:rPr>
                <w:alias w:val="Subtítulo"/>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835022" w:rsidRPr="00835022" w:rsidRDefault="00C82442" w:rsidP="001F085A">
                    <w:pPr>
                      <w:pStyle w:val="SemEspaamento"/>
                      <w:rPr>
                        <w:rFonts w:ascii="Arial" w:hAnsi="Arial" w:cs="Arial"/>
                        <w:sz w:val="40"/>
                        <w:szCs w:val="40"/>
                      </w:rPr>
                    </w:pPr>
                    <w:r>
                      <w:rPr>
                        <w:rFonts w:ascii="Arial" w:eastAsia="Times New Roman" w:hAnsi="Arial" w:cs="Arial"/>
                        <w:i/>
                        <w:iCs/>
                      </w:rPr>
                      <w:t xml:space="preserve">MEMORIAL DESCRITIVO DA REFORMA DO </w:t>
                    </w:r>
                    <w:r w:rsidR="001F085A">
                      <w:rPr>
                        <w:rFonts w:ascii="Arial" w:eastAsia="Times New Roman" w:hAnsi="Arial" w:cs="Arial"/>
                        <w:i/>
                        <w:iCs/>
                      </w:rPr>
                      <w:t xml:space="preserve">ALOJAMENTO DA GUARDA, </w:t>
                    </w:r>
                    <w:r>
                      <w:rPr>
                        <w:rFonts w:ascii="Arial" w:eastAsia="Times New Roman" w:hAnsi="Arial" w:cs="Arial"/>
                        <w:i/>
                        <w:iCs/>
                      </w:rPr>
                      <w:t xml:space="preserve"> AVENIDA PREF. JOÃO CHIESSE FILHO, 1102 – JARDIM BOA VISTA, BARRA MANSA - RJ, 27345-310 RJ</w:t>
                    </w:r>
                  </w:p>
                </w:tc>
              </w:sdtContent>
            </w:sdt>
          </w:tr>
          <w:tr w:rsidR="00835022" w:rsidRPr="00835022">
            <w:sdt>
              <w:sdtPr>
                <w:rPr>
                  <w:rFonts w:ascii="Arial" w:hAnsi="Arial" w:cs="Arial"/>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835022" w:rsidRPr="00835022" w:rsidRDefault="00A3011F" w:rsidP="00CC298B">
                    <w:pPr>
                      <w:pStyle w:val="SemEspaamento"/>
                      <w:rPr>
                        <w:rFonts w:ascii="Arial" w:hAnsi="Arial" w:cs="Arial"/>
                        <w:sz w:val="28"/>
                        <w:szCs w:val="28"/>
                      </w:rPr>
                    </w:pPr>
                    <w:r>
                      <w:rPr>
                        <w:rFonts w:ascii="Arial" w:hAnsi="Arial" w:cs="Arial"/>
                      </w:rPr>
                      <w:t xml:space="preserve">SMPU-SECRETARIA MUNICIPAL DE PLANEJAMENTO URBANO    </w:t>
                    </w:r>
                    <w:r w:rsidR="00C82442">
                      <w:rPr>
                        <w:rFonts w:ascii="Arial" w:hAnsi="Arial" w:cs="Arial"/>
                      </w:rPr>
                      <w:t xml:space="preserve">    </w:t>
                    </w:r>
                    <w:r w:rsidR="00B43D42">
                      <w:rPr>
                        <w:rFonts w:ascii="Arial" w:hAnsi="Arial" w:cs="Arial"/>
                      </w:rPr>
                      <w:t>SECRETARIO</w:t>
                    </w:r>
                    <w:r w:rsidR="00044482">
                      <w:rPr>
                        <w:rFonts w:ascii="Arial" w:hAnsi="Arial" w:cs="Arial"/>
                      </w:rPr>
                      <w:t xml:space="preserve"> ENG°</w:t>
                    </w:r>
                    <w:r w:rsidR="00B43D42">
                      <w:rPr>
                        <w:rFonts w:ascii="Arial" w:hAnsi="Arial" w:cs="Arial"/>
                      </w:rPr>
                      <w:t xml:space="preserve"> </w:t>
                    </w:r>
                    <w:r w:rsidR="00CC298B">
                      <w:rPr>
                        <w:rFonts w:ascii="Arial" w:hAnsi="Arial" w:cs="Arial"/>
                      </w:rPr>
                      <w:t>EROS DOS SANTOS</w:t>
                    </w:r>
                    <w:r w:rsidR="00B43D42">
                      <w:rPr>
                        <w:rFonts w:ascii="Arial" w:hAnsi="Arial" w:cs="Arial"/>
                      </w:rPr>
                      <w:t xml:space="preserve"> </w:t>
                    </w:r>
                    <w:r>
                      <w:rPr>
                        <w:rFonts w:ascii="Arial" w:hAnsi="Arial" w:cs="Arial"/>
                      </w:rPr>
                      <w:t xml:space="preserve">                                </w:t>
                    </w:r>
                    <w:r w:rsidR="00CC298B">
                      <w:rPr>
                        <w:rFonts w:ascii="Arial" w:hAnsi="Arial" w:cs="Arial"/>
                      </w:rPr>
                      <w:t>ENG° PATRICK SUCKOW</w:t>
                    </w:r>
                  </w:p>
                </w:tc>
              </w:sdtContent>
            </w:sdt>
          </w:tr>
        </w:tbl>
        <w:p w:rsidR="00835022" w:rsidRPr="00835022" w:rsidRDefault="00835022">
          <w:pPr>
            <w:rPr>
              <w:rFonts w:ascii="Arial" w:hAnsi="Arial" w:cs="Arial"/>
            </w:rPr>
          </w:pPr>
        </w:p>
        <w:p w:rsidR="00835022" w:rsidRDefault="00835022" w:rsidP="005B0F1F">
          <w:pPr>
            <w:rPr>
              <w:rFonts w:ascii="Arial" w:eastAsiaTheme="majorEastAsia" w:hAnsi="Arial" w:cs="Arial"/>
              <w:b/>
              <w:bCs/>
              <w:color w:val="365F91" w:themeColor="accent1" w:themeShade="BF"/>
            </w:rPr>
          </w:pPr>
          <w:r w:rsidRPr="00835022">
            <w:rPr>
              <w:rFonts w:ascii="Arial" w:hAnsi="Arial" w:cs="Arial"/>
            </w:rPr>
            <w:br w:type="page"/>
          </w:r>
        </w:p>
      </w:sdtContent>
    </w:sdt>
    <w:sdt>
      <w:sdtPr>
        <w:rPr>
          <w:rFonts w:ascii="Arial" w:eastAsiaTheme="minorHAnsi" w:hAnsi="Arial" w:cs="Arial"/>
          <w:b w:val="0"/>
          <w:bCs w:val="0"/>
          <w:color w:val="auto"/>
          <w:sz w:val="20"/>
          <w:szCs w:val="20"/>
        </w:rPr>
        <w:id w:val="76689147"/>
        <w:docPartObj>
          <w:docPartGallery w:val="Table of Contents"/>
          <w:docPartUnique/>
        </w:docPartObj>
      </w:sdtPr>
      <w:sdtEndPr>
        <w:rPr>
          <w:rFonts w:eastAsiaTheme="minorEastAsia"/>
        </w:rPr>
      </w:sdtEndPr>
      <w:sdtContent>
        <w:p w:rsidR="00702C3B" w:rsidRPr="001D7D18" w:rsidRDefault="00702C3B">
          <w:pPr>
            <w:pStyle w:val="CabealhodoSumrio"/>
            <w:rPr>
              <w:rFonts w:ascii="Arial" w:hAnsi="Arial" w:cs="Arial"/>
              <w:sz w:val="20"/>
              <w:szCs w:val="20"/>
            </w:rPr>
          </w:pPr>
          <w:r w:rsidRPr="001D7D18">
            <w:rPr>
              <w:rFonts w:ascii="Arial" w:hAnsi="Arial" w:cs="Arial"/>
              <w:sz w:val="20"/>
              <w:szCs w:val="20"/>
            </w:rPr>
            <w:t>Conteúdo</w:t>
          </w:r>
        </w:p>
        <w:p w:rsidR="00391E7B" w:rsidRDefault="006A3A33">
          <w:pPr>
            <w:pStyle w:val="Sumrio1"/>
            <w:tabs>
              <w:tab w:val="right" w:leader="dot" w:pos="10194"/>
            </w:tabs>
            <w:rPr>
              <w:noProof/>
            </w:rPr>
          </w:pPr>
          <w:r w:rsidRPr="001D7D18">
            <w:rPr>
              <w:rFonts w:ascii="Arial" w:hAnsi="Arial" w:cs="Arial"/>
              <w:sz w:val="20"/>
              <w:szCs w:val="20"/>
            </w:rPr>
            <w:fldChar w:fldCharType="begin"/>
          </w:r>
          <w:r w:rsidR="00702C3B" w:rsidRPr="001D7D18">
            <w:rPr>
              <w:rFonts w:ascii="Arial" w:hAnsi="Arial" w:cs="Arial"/>
              <w:sz w:val="20"/>
              <w:szCs w:val="20"/>
            </w:rPr>
            <w:instrText xml:space="preserve"> TOC \o "1-3" \h \z \u </w:instrText>
          </w:r>
          <w:r w:rsidRPr="001D7D18">
            <w:rPr>
              <w:rFonts w:ascii="Arial" w:hAnsi="Arial" w:cs="Arial"/>
              <w:sz w:val="20"/>
              <w:szCs w:val="20"/>
            </w:rPr>
            <w:fldChar w:fldCharType="separate"/>
          </w:r>
          <w:hyperlink w:anchor="_Toc49432199" w:history="1">
            <w:r w:rsidR="00391E7B" w:rsidRPr="00134B27">
              <w:rPr>
                <w:rStyle w:val="Hyperlink"/>
                <w:rFonts w:ascii="Arial" w:hAnsi="Arial" w:cs="Arial"/>
                <w:noProof/>
              </w:rPr>
              <w:t>DEFINIÇÕES</w:t>
            </w:r>
            <w:r w:rsidR="00391E7B">
              <w:rPr>
                <w:noProof/>
                <w:webHidden/>
              </w:rPr>
              <w:tab/>
            </w:r>
            <w:r w:rsidR="00391E7B">
              <w:rPr>
                <w:noProof/>
                <w:webHidden/>
              </w:rPr>
              <w:fldChar w:fldCharType="begin"/>
            </w:r>
            <w:r w:rsidR="00391E7B">
              <w:rPr>
                <w:noProof/>
                <w:webHidden/>
              </w:rPr>
              <w:instrText xml:space="preserve"> PAGEREF _Toc49432199 \h </w:instrText>
            </w:r>
            <w:r w:rsidR="00391E7B">
              <w:rPr>
                <w:noProof/>
                <w:webHidden/>
              </w:rPr>
            </w:r>
            <w:r w:rsidR="00391E7B">
              <w:rPr>
                <w:noProof/>
                <w:webHidden/>
              </w:rPr>
              <w:fldChar w:fldCharType="separate"/>
            </w:r>
            <w:r w:rsidR="00394A1D">
              <w:rPr>
                <w:noProof/>
                <w:webHidden/>
              </w:rPr>
              <w:t>3</w:t>
            </w:r>
            <w:r w:rsidR="00391E7B">
              <w:rPr>
                <w:noProof/>
                <w:webHidden/>
              </w:rPr>
              <w:fldChar w:fldCharType="end"/>
            </w:r>
          </w:hyperlink>
        </w:p>
        <w:p w:rsidR="00391E7B" w:rsidRDefault="00306289">
          <w:pPr>
            <w:pStyle w:val="Sumrio1"/>
            <w:tabs>
              <w:tab w:val="right" w:leader="dot" w:pos="10194"/>
            </w:tabs>
            <w:rPr>
              <w:noProof/>
            </w:rPr>
          </w:pPr>
          <w:hyperlink w:anchor="_Toc49432200" w:history="1">
            <w:r w:rsidR="00391E7B" w:rsidRPr="00134B27">
              <w:rPr>
                <w:rStyle w:val="Hyperlink"/>
                <w:rFonts w:ascii="Arial" w:hAnsi="Arial" w:cs="Arial"/>
                <w:noProof/>
              </w:rPr>
              <w:t>FISCALIZAÇÃO E CONTRATADA</w:t>
            </w:r>
            <w:r w:rsidR="00391E7B">
              <w:rPr>
                <w:noProof/>
                <w:webHidden/>
              </w:rPr>
              <w:tab/>
            </w:r>
            <w:r w:rsidR="00391E7B">
              <w:rPr>
                <w:noProof/>
                <w:webHidden/>
              </w:rPr>
              <w:fldChar w:fldCharType="begin"/>
            </w:r>
            <w:r w:rsidR="00391E7B">
              <w:rPr>
                <w:noProof/>
                <w:webHidden/>
              </w:rPr>
              <w:instrText xml:space="preserve"> PAGEREF _Toc49432200 \h </w:instrText>
            </w:r>
            <w:r w:rsidR="00391E7B">
              <w:rPr>
                <w:noProof/>
                <w:webHidden/>
              </w:rPr>
            </w:r>
            <w:r w:rsidR="00391E7B">
              <w:rPr>
                <w:noProof/>
                <w:webHidden/>
              </w:rPr>
              <w:fldChar w:fldCharType="separate"/>
            </w:r>
            <w:r w:rsidR="00394A1D">
              <w:rPr>
                <w:noProof/>
                <w:webHidden/>
              </w:rPr>
              <w:t>3</w:t>
            </w:r>
            <w:r w:rsidR="00391E7B">
              <w:rPr>
                <w:noProof/>
                <w:webHidden/>
              </w:rPr>
              <w:fldChar w:fldCharType="end"/>
            </w:r>
          </w:hyperlink>
        </w:p>
        <w:p w:rsidR="00391E7B" w:rsidRDefault="00306289">
          <w:pPr>
            <w:pStyle w:val="Sumrio1"/>
            <w:tabs>
              <w:tab w:val="right" w:leader="dot" w:pos="10194"/>
            </w:tabs>
            <w:rPr>
              <w:noProof/>
            </w:rPr>
          </w:pPr>
          <w:hyperlink w:anchor="_Toc49432201" w:history="1">
            <w:r w:rsidR="00391E7B" w:rsidRPr="00134B27">
              <w:rPr>
                <w:rStyle w:val="Hyperlink"/>
                <w:rFonts w:ascii="Arial" w:hAnsi="Arial" w:cs="Arial"/>
                <w:noProof/>
              </w:rPr>
              <w:t>DIREITO E AUTORIDADE DA FISCALIZAÇÃO</w:t>
            </w:r>
            <w:r w:rsidR="00391E7B">
              <w:rPr>
                <w:noProof/>
                <w:webHidden/>
              </w:rPr>
              <w:tab/>
            </w:r>
            <w:r w:rsidR="00391E7B">
              <w:rPr>
                <w:noProof/>
                <w:webHidden/>
              </w:rPr>
              <w:fldChar w:fldCharType="begin"/>
            </w:r>
            <w:r w:rsidR="00391E7B">
              <w:rPr>
                <w:noProof/>
                <w:webHidden/>
              </w:rPr>
              <w:instrText xml:space="preserve"> PAGEREF _Toc49432201 \h </w:instrText>
            </w:r>
            <w:r w:rsidR="00391E7B">
              <w:rPr>
                <w:noProof/>
                <w:webHidden/>
              </w:rPr>
            </w:r>
            <w:r w:rsidR="00391E7B">
              <w:rPr>
                <w:noProof/>
                <w:webHidden/>
              </w:rPr>
              <w:fldChar w:fldCharType="separate"/>
            </w:r>
            <w:r w:rsidR="00394A1D">
              <w:rPr>
                <w:noProof/>
                <w:webHidden/>
              </w:rPr>
              <w:t>3</w:t>
            </w:r>
            <w:r w:rsidR="00391E7B">
              <w:rPr>
                <w:noProof/>
                <w:webHidden/>
              </w:rPr>
              <w:fldChar w:fldCharType="end"/>
            </w:r>
          </w:hyperlink>
        </w:p>
        <w:p w:rsidR="00391E7B" w:rsidRDefault="00306289">
          <w:pPr>
            <w:pStyle w:val="Sumrio1"/>
            <w:tabs>
              <w:tab w:val="right" w:leader="dot" w:pos="10194"/>
            </w:tabs>
            <w:rPr>
              <w:noProof/>
            </w:rPr>
          </w:pPr>
          <w:hyperlink w:anchor="_Toc49432202" w:history="1">
            <w:r w:rsidR="00391E7B" w:rsidRPr="00134B27">
              <w:rPr>
                <w:rStyle w:val="Hyperlink"/>
                <w:rFonts w:ascii="Arial" w:hAnsi="Arial" w:cs="Arial"/>
                <w:noProof/>
              </w:rPr>
              <w:t>INTRODUÇÃO</w:t>
            </w:r>
            <w:r w:rsidR="00391E7B">
              <w:rPr>
                <w:noProof/>
                <w:webHidden/>
              </w:rPr>
              <w:tab/>
            </w:r>
            <w:r w:rsidR="00391E7B">
              <w:rPr>
                <w:noProof/>
                <w:webHidden/>
              </w:rPr>
              <w:fldChar w:fldCharType="begin"/>
            </w:r>
            <w:r w:rsidR="00391E7B">
              <w:rPr>
                <w:noProof/>
                <w:webHidden/>
              </w:rPr>
              <w:instrText xml:space="preserve"> PAGEREF _Toc49432202 \h </w:instrText>
            </w:r>
            <w:r w:rsidR="00391E7B">
              <w:rPr>
                <w:noProof/>
                <w:webHidden/>
              </w:rPr>
            </w:r>
            <w:r w:rsidR="00391E7B">
              <w:rPr>
                <w:noProof/>
                <w:webHidden/>
              </w:rPr>
              <w:fldChar w:fldCharType="separate"/>
            </w:r>
            <w:r w:rsidR="00394A1D">
              <w:rPr>
                <w:noProof/>
                <w:webHidden/>
              </w:rPr>
              <w:t>3</w:t>
            </w:r>
            <w:r w:rsidR="00391E7B">
              <w:rPr>
                <w:noProof/>
                <w:webHidden/>
              </w:rPr>
              <w:fldChar w:fldCharType="end"/>
            </w:r>
          </w:hyperlink>
        </w:p>
        <w:p w:rsidR="00391E7B" w:rsidRDefault="00306289">
          <w:pPr>
            <w:pStyle w:val="Sumrio2"/>
            <w:tabs>
              <w:tab w:val="right" w:leader="dot" w:pos="10194"/>
            </w:tabs>
            <w:rPr>
              <w:noProof/>
            </w:rPr>
          </w:pPr>
          <w:hyperlink w:anchor="_Toc49432203" w:history="1">
            <w:r w:rsidR="00391E7B" w:rsidRPr="00134B27">
              <w:rPr>
                <w:rStyle w:val="Hyperlink"/>
                <w:rFonts w:ascii="Arial" w:hAnsi="Arial" w:cs="Arial"/>
                <w:noProof/>
              </w:rPr>
              <w:t>Descrição da obra</w:t>
            </w:r>
            <w:r w:rsidR="00391E7B">
              <w:rPr>
                <w:noProof/>
                <w:webHidden/>
              </w:rPr>
              <w:tab/>
            </w:r>
            <w:r w:rsidR="00391E7B">
              <w:rPr>
                <w:noProof/>
                <w:webHidden/>
              </w:rPr>
              <w:fldChar w:fldCharType="begin"/>
            </w:r>
            <w:r w:rsidR="00391E7B">
              <w:rPr>
                <w:noProof/>
                <w:webHidden/>
              </w:rPr>
              <w:instrText xml:space="preserve"> PAGEREF _Toc49432203 \h </w:instrText>
            </w:r>
            <w:r w:rsidR="00391E7B">
              <w:rPr>
                <w:noProof/>
                <w:webHidden/>
              </w:rPr>
            </w:r>
            <w:r w:rsidR="00391E7B">
              <w:rPr>
                <w:noProof/>
                <w:webHidden/>
              </w:rPr>
              <w:fldChar w:fldCharType="separate"/>
            </w:r>
            <w:r w:rsidR="00394A1D">
              <w:rPr>
                <w:noProof/>
                <w:webHidden/>
              </w:rPr>
              <w:t>3</w:t>
            </w:r>
            <w:r w:rsidR="00391E7B">
              <w:rPr>
                <w:noProof/>
                <w:webHidden/>
              </w:rPr>
              <w:fldChar w:fldCharType="end"/>
            </w:r>
          </w:hyperlink>
        </w:p>
        <w:p w:rsidR="00391E7B" w:rsidRDefault="00306289">
          <w:pPr>
            <w:pStyle w:val="Sumrio2"/>
            <w:tabs>
              <w:tab w:val="right" w:leader="dot" w:pos="10194"/>
            </w:tabs>
            <w:rPr>
              <w:noProof/>
            </w:rPr>
          </w:pPr>
          <w:hyperlink w:anchor="_Toc49432204" w:history="1">
            <w:r w:rsidR="00391E7B" w:rsidRPr="00134B27">
              <w:rPr>
                <w:rStyle w:val="Hyperlink"/>
                <w:rFonts w:ascii="Arial" w:hAnsi="Arial" w:cs="Arial"/>
                <w:noProof/>
              </w:rPr>
              <w:t>Disposições gerais</w:t>
            </w:r>
            <w:r w:rsidR="00391E7B">
              <w:rPr>
                <w:noProof/>
                <w:webHidden/>
              </w:rPr>
              <w:tab/>
            </w:r>
            <w:r w:rsidR="00391E7B">
              <w:rPr>
                <w:noProof/>
                <w:webHidden/>
              </w:rPr>
              <w:fldChar w:fldCharType="begin"/>
            </w:r>
            <w:r w:rsidR="00391E7B">
              <w:rPr>
                <w:noProof/>
                <w:webHidden/>
              </w:rPr>
              <w:instrText xml:space="preserve"> PAGEREF _Toc49432204 \h </w:instrText>
            </w:r>
            <w:r w:rsidR="00391E7B">
              <w:rPr>
                <w:noProof/>
                <w:webHidden/>
              </w:rPr>
            </w:r>
            <w:r w:rsidR="00391E7B">
              <w:rPr>
                <w:noProof/>
                <w:webHidden/>
              </w:rPr>
              <w:fldChar w:fldCharType="separate"/>
            </w:r>
            <w:r w:rsidR="00394A1D">
              <w:rPr>
                <w:noProof/>
                <w:webHidden/>
              </w:rPr>
              <w:t>4</w:t>
            </w:r>
            <w:r w:rsidR="00391E7B">
              <w:rPr>
                <w:noProof/>
                <w:webHidden/>
              </w:rPr>
              <w:fldChar w:fldCharType="end"/>
            </w:r>
          </w:hyperlink>
        </w:p>
        <w:p w:rsidR="00391E7B" w:rsidRDefault="00306289">
          <w:pPr>
            <w:pStyle w:val="Sumrio1"/>
            <w:tabs>
              <w:tab w:val="right" w:leader="dot" w:pos="10194"/>
            </w:tabs>
            <w:rPr>
              <w:noProof/>
            </w:rPr>
          </w:pPr>
          <w:hyperlink w:anchor="_Toc49432205" w:history="1">
            <w:r w:rsidR="00391E7B" w:rsidRPr="00134B27">
              <w:rPr>
                <w:rStyle w:val="Hyperlink"/>
                <w:noProof/>
              </w:rPr>
              <w:t>SERVIÇOS PRELIMINARES</w:t>
            </w:r>
            <w:r w:rsidR="00391E7B">
              <w:rPr>
                <w:noProof/>
                <w:webHidden/>
              </w:rPr>
              <w:tab/>
            </w:r>
            <w:r w:rsidR="00391E7B">
              <w:rPr>
                <w:noProof/>
                <w:webHidden/>
              </w:rPr>
              <w:fldChar w:fldCharType="begin"/>
            </w:r>
            <w:r w:rsidR="00391E7B">
              <w:rPr>
                <w:noProof/>
                <w:webHidden/>
              </w:rPr>
              <w:instrText xml:space="preserve"> PAGEREF _Toc49432205 \h </w:instrText>
            </w:r>
            <w:r w:rsidR="00391E7B">
              <w:rPr>
                <w:noProof/>
                <w:webHidden/>
              </w:rPr>
            </w:r>
            <w:r w:rsidR="00391E7B">
              <w:rPr>
                <w:noProof/>
                <w:webHidden/>
              </w:rPr>
              <w:fldChar w:fldCharType="separate"/>
            </w:r>
            <w:r w:rsidR="00394A1D">
              <w:rPr>
                <w:noProof/>
                <w:webHidden/>
              </w:rPr>
              <w:t>4</w:t>
            </w:r>
            <w:r w:rsidR="00391E7B">
              <w:rPr>
                <w:noProof/>
                <w:webHidden/>
              </w:rPr>
              <w:fldChar w:fldCharType="end"/>
            </w:r>
          </w:hyperlink>
        </w:p>
        <w:p w:rsidR="00391E7B" w:rsidRDefault="00306289">
          <w:pPr>
            <w:pStyle w:val="Sumrio2"/>
            <w:tabs>
              <w:tab w:val="right" w:leader="dot" w:pos="10194"/>
            </w:tabs>
            <w:rPr>
              <w:noProof/>
            </w:rPr>
          </w:pPr>
          <w:hyperlink w:anchor="_Toc49432206" w:history="1">
            <w:r w:rsidR="00391E7B" w:rsidRPr="00134B27">
              <w:rPr>
                <w:rStyle w:val="Hyperlink"/>
                <w:rFonts w:ascii="Arial" w:hAnsi="Arial" w:cs="Arial"/>
                <w:noProof/>
              </w:rPr>
              <w:t>Placa de Obra</w:t>
            </w:r>
            <w:r w:rsidR="00391E7B">
              <w:rPr>
                <w:noProof/>
                <w:webHidden/>
              </w:rPr>
              <w:tab/>
            </w:r>
            <w:r w:rsidR="00391E7B">
              <w:rPr>
                <w:noProof/>
                <w:webHidden/>
              </w:rPr>
              <w:fldChar w:fldCharType="begin"/>
            </w:r>
            <w:r w:rsidR="00391E7B">
              <w:rPr>
                <w:noProof/>
                <w:webHidden/>
              </w:rPr>
              <w:instrText xml:space="preserve"> PAGEREF _Toc49432206 \h </w:instrText>
            </w:r>
            <w:r w:rsidR="00391E7B">
              <w:rPr>
                <w:noProof/>
                <w:webHidden/>
              </w:rPr>
            </w:r>
            <w:r w:rsidR="00391E7B">
              <w:rPr>
                <w:noProof/>
                <w:webHidden/>
              </w:rPr>
              <w:fldChar w:fldCharType="separate"/>
            </w:r>
            <w:r w:rsidR="00394A1D">
              <w:rPr>
                <w:noProof/>
                <w:webHidden/>
              </w:rPr>
              <w:t>4</w:t>
            </w:r>
            <w:r w:rsidR="00391E7B">
              <w:rPr>
                <w:noProof/>
                <w:webHidden/>
              </w:rPr>
              <w:fldChar w:fldCharType="end"/>
            </w:r>
          </w:hyperlink>
        </w:p>
        <w:p w:rsidR="00391E7B" w:rsidRDefault="00306289">
          <w:pPr>
            <w:pStyle w:val="Sumrio2"/>
            <w:tabs>
              <w:tab w:val="right" w:leader="dot" w:pos="10194"/>
            </w:tabs>
            <w:rPr>
              <w:noProof/>
            </w:rPr>
          </w:pPr>
          <w:hyperlink w:anchor="_Toc49432207" w:history="1">
            <w:r w:rsidR="00391E7B" w:rsidRPr="00134B27">
              <w:rPr>
                <w:rStyle w:val="Hyperlink"/>
                <w:rFonts w:ascii="Arial" w:hAnsi="Arial" w:cs="Arial"/>
                <w:noProof/>
              </w:rPr>
              <w:t>Demolições:</w:t>
            </w:r>
            <w:r w:rsidR="00391E7B">
              <w:rPr>
                <w:noProof/>
                <w:webHidden/>
              </w:rPr>
              <w:tab/>
            </w:r>
            <w:r w:rsidR="00391E7B">
              <w:rPr>
                <w:noProof/>
                <w:webHidden/>
              </w:rPr>
              <w:fldChar w:fldCharType="begin"/>
            </w:r>
            <w:r w:rsidR="00391E7B">
              <w:rPr>
                <w:noProof/>
                <w:webHidden/>
              </w:rPr>
              <w:instrText xml:space="preserve"> PAGEREF _Toc49432207 \h </w:instrText>
            </w:r>
            <w:r w:rsidR="00391E7B">
              <w:rPr>
                <w:noProof/>
                <w:webHidden/>
              </w:rPr>
            </w:r>
            <w:r w:rsidR="00391E7B">
              <w:rPr>
                <w:noProof/>
                <w:webHidden/>
              </w:rPr>
              <w:fldChar w:fldCharType="separate"/>
            </w:r>
            <w:r w:rsidR="00394A1D">
              <w:rPr>
                <w:noProof/>
                <w:webHidden/>
              </w:rPr>
              <w:t>5</w:t>
            </w:r>
            <w:r w:rsidR="00391E7B">
              <w:rPr>
                <w:noProof/>
                <w:webHidden/>
              </w:rPr>
              <w:fldChar w:fldCharType="end"/>
            </w:r>
          </w:hyperlink>
        </w:p>
        <w:p w:rsidR="00391E7B" w:rsidRDefault="00306289">
          <w:pPr>
            <w:pStyle w:val="Sumrio1"/>
            <w:tabs>
              <w:tab w:val="right" w:leader="dot" w:pos="10194"/>
            </w:tabs>
            <w:rPr>
              <w:noProof/>
            </w:rPr>
          </w:pPr>
          <w:hyperlink w:anchor="_Toc49432208" w:history="1">
            <w:r w:rsidR="00391E7B" w:rsidRPr="00134B27">
              <w:rPr>
                <w:rStyle w:val="Hyperlink"/>
                <w:noProof/>
              </w:rPr>
              <w:t>ESTRUTURA DE CONCRETO ARMADO/ ALVENARIA E REVESTIMENTO</w:t>
            </w:r>
            <w:r w:rsidR="00391E7B">
              <w:rPr>
                <w:noProof/>
                <w:webHidden/>
              </w:rPr>
              <w:tab/>
            </w:r>
            <w:r w:rsidR="00391E7B">
              <w:rPr>
                <w:noProof/>
                <w:webHidden/>
              </w:rPr>
              <w:fldChar w:fldCharType="begin"/>
            </w:r>
            <w:r w:rsidR="00391E7B">
              <w:rPr>
                <w:noProof/>
                <w:webHidden/>
              </w:rPr>
              <w:instrText xml:space="preserve"> PAGEREF _Toc49432208 \h </w:instrText>
            </w:r>
            <w:r w:rsidR="00391E7B">
              <w:rPr>
                <w:noProof/>
                <w:webHidden/>
              </w:rPr>
            </w:r>
            <w:r w:rsidR="00391E7B">
              <w:rPr>
                <w:noProof/>
                <w:webHidden/>
              </w:rPr>
              <w:fldChar w:fldCharType="separate"/>
            </w:r>
            <w:r w:rsidR="00394A1D">
              <w:rPr>
                <w:noProof/>
                <w:webHidden/>
              </w:rPr>
              <w:t>5</w:t>
            </w:r>
            <w:r w:rsidR="00391E7B">
              <w:rPr>
                <w:noProof/>
                <w:webHidden/>
              </w:rPr>
              <w:fldChar w:fldCharType="end"/>
            </w:r>
          </w:hyperlink>
        </w:p>
        <w:p w:rsidR="00391E7B" w:rsidRDefault="00306289">
          <w:pPr>
            <w:pStyle w:val="Sumrio3"/>
            <w:tabs>
              <w:tab w:val="right" w:leader="dot" w:pos="10194"/>
            </w:tabs>
            <w:rPr>
              <w:noProof/>
            </w:rPr>
          </w:pPr>
          <w:hyperlink w:anchor="_Toc49432209" w:history="1">
            <w:r w:rsidR="00391E7B" w:rsidRPr="00134B27">
              <w:rPr>
                <w:rStyle w:val="Hyperlink"/>
                <w:rFonts w:ascii="Arial" w:hAnsi="Arial" w:cs="Arial"/>
                <w:noProof/>
              </w:rPr>
              <w:t>Alvenaria Cerâmica</w:t>
            </w:r>
            <w:r w:rsidR="00391E7B">
              <w:rPr>
                <w:noProof/>
                <w:webHidden/>
              </w:rPr>
              <w:tab/>
            </w:r>
            <w:r w:rsidR="00391E7B">
              <w:rPr>
                <w:noProof/>
                <w:webHidden/>
              </w:rPr>
              <w:fldChar w:fldCharType="begin"/>
            </w:r>
            <w:r w:rsidR="00391E7B">
              <w:rPr>
                <w:noProof/>
                <w:webHidden/>
              </w:rPr>
              <w:instrText xml:space="preserve"> PAGEREF _Toc49432209 \h </w:instrText>
            </w:r>
            <w:r w:rsidR="00391E7B">
              <w:rPr>
                <w:noProof/>
                <w:webHidden/>
              </w:rPr>
            </w:r>
            <w:r w:rsidR="00391E7B">
              <w:rPr>
                <w:noProof/>
                <w:webHidden/>
              </w:rPr>
              <w:fldChar w:fldCharType="separate"/>
            </w:r>
            <w:r w:rsidR="00394A1D">
              <w:rPr>
                <w:noProof/>
                <w:webHidden/>
              </w:rPr>
              <w:t>5</w:t>
            </w:r>
            <w:r w:rsidR="00391E7B">
              <w:rPr>
                <w:noProof/>
                <w:webHidden/>
              </w:rPr>
              <w:fldChar w:fldCharType="end"/>
            </w:r>
          </w:hyperlink>
        </w:p>
        <w:p w:rsidR="00391E7B" w:rsidRDefault="00306289">
          <w:pPr>
            <w:pStyle w:val="Sumrio3"/>
            <w:tabs>
              <w:tab w:val="right" w:leader="dot" w:pos="10194"/>
            </w:tabs>
            <w:rPr>
              <w:noProof/>
            </w:rPr>
          </w:pPr>
          <w:hyperlink w:anchor="_Toc49432210" w:history="1">
            <w:r w:rsidR="00391E7B" w:rsidRPr="00134B27">
              <w:rPr>
                <w:rStyle w:val="Hyperlink"/>
                <w:rFonts w:ascii="Arial" w:hAnsi="Arial" w:cs="Arial"/>
                <w:noProof/>
              </w:rPr>
              <w:t>Vergas</w:t>
            </w:r>
            <w:r w:rsidR="00391E7B">
              <w:rPr>
                <w:noProof/>
                <w:webHidden/>
              </w:rPr>
              <w:tab/>
            </w:r>
            <w:r w:rsidR="00391E7B">
              <w:rPr>
                <w:noProof/>
                <w:webHidden/>
              </w:rPr>
              <w:fldChar w:fldCharType="begin"/>
            </w:r>
            <w:r w:rsidR="00391E7B">
              <w:rPr>
                <w:noProof/>
                <w:webHidden/>
              </w:rPr>
              <w:instrText xml:space="preserve"> PAGEREF _Toc49432210 \h </w:instrText>
            </w:r>
            <w:r w:rsidR="00391E7B">
              <w:rPr>
                <w:noProof/>
                <w:webHidden/>
              </w:rPr>
            </w:r>
            <w:r w:rsidR="00391E7B">
              <w:rPr>
                <w:noProof/>
                <w:webHidden/>
              </w:rPr>
              <w:fldChar w:fldCharType="separate"/>
            </w:r>
            <w:r w:rsidR="00394A1D">
              <w:rPr>
                <w:noProof/>
                <w:webHidden/>
              </w:rPr>
              <w:t>5</w:t>
            </w:r>
            <w:r w:rsidR="00391E7B">
              <w:rPr>
                <w:noProof/>
                <w:webHidden/>
              </w:rPr>
              <w:fldChar w:fldCharType="end"/>
            </w:r>
          </w:hyperlink>
        </w:p>
        <w:p w:rsidR="00391E7B" w:rsidRDefault="00306289">
          <w:pPr>
            <w:pStyle w:val="Sumrio2"/>
            <w:tabs>
              <w:tab w:val="right" w:leader="dot" w:pos="10194"/>
            </w:tabs>
            <w:rPr>
              <w:noProof/>
            </w:rPr>
          </w:pPr>
          <w:hyperlink w:anchor="_Toc49432211" w:history="1">
            <w:r w:rsidR="00391E7B" w:rsidRPr="00134B27">
              <w:rPr>
                <w:rStyle w:val="Hyperlink"/>
                <w:rFonts w:ascii="Arial" w:hAnsi="Arial" w:cs="Arial"/>
                <w:noProof/>
              </w:rPr>
              <w:t>Argamassa</w:t>
            </w:r>
            <w:r w:rsidR="00391E7B">
              <w:rPr>
                <w:noProof/>
                <w:webHidden/>
              </w:rPr>
              <w:tab/>
            </w:r>
            <w:r w:rsidR="00391E7B">
              <w:rPr>
                <w:noProof/>
                <w:webHidden/>
              </w:rPr>
              <w:fldChar w:fldCharType="begin"/>
            </w:r>
            <w:r w:rsidR="00391E7B">
              <w:rPr>
                <w:noProof/>
                <w:webHidden/>
              </w:rPr>
              <w:instrText xml:space="preserve"> PAGEREF _Toc49432211 \h </w:instrText>
            </w:r>
            <w:r w:rsidR="00391E7B">
              <w:rPr>
                <w:noProof/>
                <w:webHidden/>
              </w:rPr>
            </w:r>
            <w:r w:rsidR="00391E7B">
              <w:rPr>
                <w:noProof/>
                <w:webHidden/>
              </w:rPr>
              <w:fldChar w:fldCharType="separate"/>
            </w:r>
            <w:r w:rsidR="00394A1D">
              <w:rPr>
                <w:noProof/>
                <w:webHidden/>
              </w:rPr>
              <w:t>6</w:t>
            </w:r>
            <w:r w:rsidR="00391E7B">
              <w:rPr>
                <w:noProof/>
                <w:webHidden/>
              </w:rPr>
              <w:fldChar w:fldCharType="end"/>
            </w:r>
          </w:hyperlink>
        </w:p>
        <w:p w:rsidR="00391E7B" w:rsidRDefault="00306289">
          <w:pPr>
            <w:pStyle w:val="Sumrio2"/>
            <w:tabs>
              <w:tab w:val="right" w:leader="dot" w:pos="10194"/>
            </w:tabs>
            <w:rPr>
              <w:noProof/>
            </w:rPr>
          </w:pPr>
          <w:hyperlink w:anchor="_Toc49432212" w:history="1">
            <w:r w:rsidR="00391E7B" w:rsidRPr="00134B27">
              <w:rPr>
                <w:rStyle w:val="Hyperlink"/>
                <w:rFonts w:ascii="Arial" w:hAnsi="Arial" w:cs="Arial"/>
                <w:noProof/>
              </w:rPr>
              <w:t>Azulejos e Ladrilhos:</w:t>
            </w:r>
            <w:r w:rsidR="00391E7B">
              <w:rPr>
                <w:noProof/>
                <w:webHidden/>
              </w:rPr>
              <w:tab/>
            </w:r>
            <w:r w:rsidR="00391E7B">
              <w:rPr>
                <w:noProof/>
                <w:webHidden/>
              </w:rPr>
              <w:fldChar w:fldCharType="begin"/>
            </w:r>
            <w:r w:rsidR="00391E7B">
              <w:rPr>
                <w:noProof/>
                <w:webHidden/>
              </w:rPr>
              <w:instrText xml:space="preserve"> PAGEREF _Toc49432212 \h </w:instrText>
            </w:r>
            <w:r w:rsidR="00391E7B">
              <w:rPr>
                <w:noProof/>
                <w:webHidden/>
              </w:rPr>
            </w:r>
            <w:r w:rsidR="00391E7B">
              <w:rPr>
                <w:noProof/>
                <w:webHidden/>
              </w:rPr>
              <w:fldChar w:fldCharType="separate"/>
            </w:r>
            <w:r w:rsidR="00394A1D">
              <w:rPr>
                <w:noProof/>
                <w:webHidden/>
              </w:rPr>
              <w:t>6</w:t>
            </w:r>
            <w:r w:rsidR="00391E7B">
              <w:rPr>
                <w:noProof/>
                <w:webHidden/>
              </w:rPr>
              <w:fldChar w:fldCharType="end"/>
            </w:r>
          </w:hyperlink>
        </w:p>
        <w:p w:rsidR="00391E7B" w:rsidRDefault="00306289">
          <w:pPr>
            <w:pStyle w:val="Sumrio2"/>
            <w:tabs>
              <w:tab w:val="right" w:leader="dot" w:pos="10194"/>
            </w:tabs>
            <w:rPr>
              <w:noProof/>
            </w:rPr>
          </w:pPr>
          <w:hyperlink w:anchor="_Toc49432213" w:history="1">
            <w:r w:rsidR="00391E7B" w:rsidRPr="00134B27">
              <w:rPr>
                <w:rStyle w:val="Hyperlink"/>
                <w:rFonts w:ascii="Arial" w:hAnsi="Arial" w:cs="Arial"/>
                <w:noProof/>
              </w:rPr>
              <w:t>Piso Cerâmico</w:t>
            </w:r>
            <w:r w:rsidR="00391E7B">
              <w:rPr>
                <w:noProof/>
                <w:webHidden/>
              </w:rPr>
              <w:tab/>
            </w:r>
            <w:r w:rsidR="00391E7B">
              <w:rPr>
                <w:noProof/>
                <w:webHidden/>
              </w:rPr>
              <w:fldChar w:fldCharType="begin"/>
            </w:r>
            <w:r w:rsidR="00391E7B">
              <w:rPr>
                <w:noProof/>
                <w:webHidden/>
              </w:rPr>
              <w:instrText xml:space="preserve"> PAGEREF _Toc49432213 \h </w:instrText>
            </w:r>
            <w:r w:rsidR="00391E7B">
              <w:rPr>
                <w:noProof/>
                <w:webHidden/>
              </w:rPr>
            </w:r>
            <w:r w:rsidR="00391E7B">
              <w:rPr>
                <w:noProof/>
                <w:webHidden/>
              </w:rPr>
              <w:fldChar w:fldCharType="separate"/>
            </w:r>
            <w:r w:rsidR="00394A1D">
              <w:rPr>
                <w:noProof/>
                <w:webHidden/>
              </w:rPr>
              <w:t>6</w:t>
            </w:r>
            <w:r w:rsidR="00391E7B">
              <w:rPr>
                <w:noProof/>
                <w:webHidden/>
              </w:rPr>
              <w:fldChar w:fldCharType="end"/>
            </w:r>
          </w:hyperlink>
        </w:p>
        <w:p w:rsidR="00391E7B" w:rsidRDefault="00306289">
          <w:pPr>
            <w:pStyle w:val="Sumrio1"/>
            <w:tabs>
              <w:tab w:val="right" w:leader="dot" w:pos="10194"/>
            </w:tabs>
            <w:rPr>
              <w:noProof/>
            </w:rPr>
          </w:pPr>
          <w:hyperlink w:anchor="_Toc49432214" w:history="1">
            <w:r w:rsidR="00391E7B" w:rsidRPr="00134B27">
              <w:rPr>
                <w:rStyle w:val="Hyperlink"/>
                <w:noProof/>
              </w:rPr>
              <w:t>ESQUADRIAS</w:t>
            </w:r>
            <w:r w:rsidR="00391E7B">
              <w:rPr>
                <w:noProof/>
                <w:webHidden/>
              </w:rPr>
              <w:tab/>
            </w:r>
            <w:r w:rsidR="00391E7B">
              <w:rPr>
                <w:noProof/>
                <w:webHidden/>
              </w:rPr>
              <w:fldChar w:fldCharType="begin"/>
            </w:r>
            <w:r w:rsidR="00391E7B">
              <w:rPr>
                <w:noProof/>
                <w:webHidden/>
              </w:rPr>
              <w:instrText xml:space="preserve"> PAGEREF _Toc49432214 \h </w:instrText>
            </w:r>
            <w:r w:rsidR="00391E7B">
              <w:rPr>
                <w:noProof/>
                <w:webHidden/>
              </w:rPr>
            </w:r>
            <w:r w:rsidR="00391E7B">
              <w:rPr>
                <w:noProof/>
                <w:webHidden/>
              </w:rPr>
              <w:fldChar w:fldCharType="separate"/>
            </w:r>
            <w:r w:rsidR="00394A1D">
              <w:rPr>
                <w:noProof/>
                <w:webHidden/>
              </w:rPr>
              <w:t>7</w:t>
            </w:r>
            <w:r w:rsidR="00391E7B">
              <w:rPr>
                <w:noProof/>
                <w:webHidden/>
              </w:rPr>
              <w:fldChar w:fldCharType="end"/>
            </w:r>
          </w:hyperlink>
        </w:p>
        <w:p w:rsidR="00391E7B" w:rsidRDefault="00306289">
          <w:pPr>
            <w:pStyle w:val="Sumrio2"/>
            <w:tabs>
              <w:tab w:val="right" w:leader="dot" w:pos="10194"/>
            </w:tabs>
            <w:rPr>
              <w:noProof/>
            </w:rPr>
          </w:pPr>
          <w:hyperlink w:anchor="_Toc49432215" w:history="1">
            <w:r w:rsidR="00391E7B" w:rsidRPr="00134B27">
              <w:rPr>
                <w:rStyle w:val="Hyperlink"/>
                <w:rFonts w:ascii="Arial" w:hAnsi="Arial" w:cs="Arial"/>
                <w:noProof/>
              </w:rPr>
              <w:t>Esquadrias de Madeira</w:t>
            </w:r>
            <w:r w:rsidR="00391E7B">
              <w:rPr>
                <w:noProof/>
                <w:webHidden/>
              </w:rPr>
              <w:tab/>
            </w:r>
            <w:r w:rsidR="00391E7B">
              <w:rPr>
                <w:noProof/>
                <w:webHidden/>
              </w:rPr>
              <w:fldChar w:fldCharType="begin"/>
            </w:r>
            <w:r w:rsidR="00391E7B">
              <w:rPr>
                <w:noProof/>
                <w:webHidden/>
              </w:rPr>
              <w:instrText xml:space="preserve"> PAGEREF _Toc49432215 \h </w:instrText>
            </w:r>
            <w:r w:rsidR="00391E7B">
              <w:rPr>
                <w:noProof/>
                <w:webHidden/>
              </w:rPr>
            </w:r>
            <w:r w:rsidR="00391E7B">
              <w:rPr>
                <w:noProof/>
                <w:webHidden/>
              </w:rPr>
              <w:fldChar w:fldCharType="separate"/>
            </w:r>
            <w:r w:rsidR="00394A1D">
              <w:rPr>
                <w:noProof/>
                <w:webHidden/>
              </w:rPr>
              <w:t>7</w:t>
            </w:r>
            <w:r w:rsidR="00391E7B">
              <w:rPr>
                <w:noProof/>
                <w:webHidden/>
              </w:rPr>
              <w:fldChar w:fldCharType="end"/>
            </w:r>
          </w:hyperlink>
        </w:p>
        <w:p w:rsidR="00391E7B" w:rsidRDefault="00306289">
          <w:pPr>
            <w:pStyle w:val="Sumrio2"/>
            <w:tabs>
              <w:tab w:val="right" w:leader="dot" w:pos="10194"/>
            </w:tabs>
            <w:rPr>
              <w:noProof/>
            </w:rPr>
          </w:pPr>
          <w:hyperlink w:anchor="_Toc49432216" w:history="1">
            <w:r w:rsidR="00391E7B" w:rsidRPr="00134B27">
              <w:rPr>
                <w:rStyle w:val="Hyperlink"/>
                <w:rFonts w:ascii="Arial" w:hAnsi="Arial" w:cs="Arial"/>
                <w:noProof/>
              </w:rPr>
              <w:t>Esquadrias Metálicas:</w:t>
            </w:r>
            <w:r w:rsidR="00391E7B">
              <w:rPr>
                <w:noProof/>
                <w:webHidden/>
              </w:rPr>
              <w:tab/>
            </w:r>
            <w:r w:rsidR="00391E7B">
              <w:rPr>
                <w:noProof/>
                <w:webHidden/>
              </w:rPr>
              <w:fldChar w:fldCharType="begin"/>
            </w:r>
            <w:r w:rsidR="00391E7B">
              <w:rPr>
                <w:noProof/>
                <w:webHidden/>
              </w:rPr>
              <w:instrText xml:space="preserve"> PAGEREF _Toc49432216 \h </w:instrText>
            </w:r>
            <w:r w:rsidR="00391E7B">
              <w:rPr>
                <w:noProof/>
                <w:webHidden/>
              </w:rPr>
            </w:r>
            <w:r w:rsidR="00391E7B">
              <w:rPr>
                <w:noProof/>
                <w:webHidden/>
              </w:rPr>
              <w:fldChar w:fldCharType="separate"/>
            </w:r>
            <w:r w:rsidR="00394A1D">
              <w:rPr>
                <w:noProof/>
                <w:webHidden/>
              </w:rPr>
              <w:t>8</w:t>
            </w:r>
            <w:r w:rsidR="00391E7B">
              <w:rPr>
                <w:noProof/>
                <w:webHidden/>
              </w:rPr>
              <w:fldChar w:fldCharType="end"/>
            </w:r>
          </w:hyperlink>
        </w:p>
        <w:p w:rsidR="00391E7B" w:rsidRDefault="00306289">
          <w:pPr>
            <w:pStyle w:val="Sumrio2"/>
            <w:tabs>
              <w:tab w:val="right" w:leader="dot" w:pos="10194"/>
            </w:tabs>
            <w:rPr>
              <w:noProof/>
            </w:rPr>
          </w:pPr>
          <w:hyperlink w:anchor="_Toc49432217" w:history="1">
            <w:r w:rsidR="00391E7B" w:rsidRPr="00134B27">
              <w:rPr>
                <w:rStyle w:val="Hyperlink"/>
                <w:rFonts w:ascii="Arial" w:hAnsi="Arial" w:cs="Arial"/>
                <w:noProof/>
              </w:rPr>
              <w:t>Portas de pvc:</w:t>
            </w:r>
            <w:r w:rsidR="00391E7B">
              <w:rPr>
                <w:noProof/>
                <w:webHidden/>
              </w:rPr>
              <w:tab/>
            </w:r>
            <w:r w:rsidR="00391E7B">
              <w:rPr>
                <w:noProof/>
                <w:webHidden/>
              </w:rPr>
              <w:fldChar w:fldCharType="begin"/>
            </w:r>
            <w:r w:rsidR="00391E7B">
              <w:rPr>
                <w:noProof/>
                <w:webHidden/>
              </w:rPr>
              <w:instrText xml:space="preserve"> PAGEREF _Toc49432217 \h </w:instrText>
            </w:r>
            <w:r w:rsidR="00391E7B">
              <w:rPr>
                <w:noProof/>
                <w:webHidden/>
              </w:rPr>
            </w:r>
            <w:r w:rsidR="00391E7B">
              <w:rPr>
                <w:noProof/>
                <w:webHidden/>
              </w:rPr>
              <w:fldChar w:fldCharType="separate"/>
            </w:r>
            <w:r w:rsidR="00394A1D">
              <w:rPr>
                <w:noProof/>
                <w:webHidden/>
              </w:rPr>
              <w:t>8</w:t>
            </w:r>
            <w:r w:rsidR="00391E7B">
              <w:rPr>
                <w:noProof/>
                <w:webHidden/>
              </w:rPr>
              <w:fldChar w:fldCharType="end"/>
            </w:r>
          </w:hyperlink>
        </w:p>
        <w:p w:rsidR="00391E7B" w:rsidRDefault="00306289">
          <w:pPr>
            <w:pStyle w:val="Sumrio1"/>
            <w:tabs>
              <w:tab w:val="right" w:leader="dot" w:pos="10194"/>
            </w:tabs>
            <w:rPr>
              <w:noProof/>
            </w:rPr>
          </w:pPr>
          <w:hyperlink w:anchor="_Toc49432218" w:history="1">
            <w:r w:rsidR="00391E7B" w:rsidRPr="00134B27">
              <w:rPr>
                <w:rStyle w:val="Hyperlink"/>
                <w:noProof/>
              </w:rPr>
              <w:t>PINTURA</w:t>
            </w:r>
            <w:r w:rsidR="00391E7B">
              <w:rPr>
                <w:noProof/>
                <w:webHidden/>
              </w:rPr>
              <w:tab/>
            </w:r>
            <w:r w:rsidR="00391E7B">
              <w:rPr>
                <w:noProof/>
                <w:webHidden/>
              </w:rPr>
              <w:fldChar w:fldCharType="begin"/>
            </w:r>
            <w:r w:rsidR="00391E7B">
              <w:rPr>
                <w:noProof/>
                <w:webHidden/>
              </w:rPr>
              <w:instrText xml:space="preserve"> PAGEREF _Toc49432218 \h </w:instrText>
            </w:r>
            <w:r w:rsidR="00391E7B">
              <w:rPr>
                <w:noProof/>
                <w:webHidden/>
              </w:rPr>
            </w:r>
            <w:r w:rsidR="00391E7B">
              <w:rPr>
                <w:noProof/>
                <w:webHidden/>
              </w:rPr>
              <w:fldChar w:fldCharType="separate"/>
            </w:r>
            <w:r w:rsidR="00394A1D">
              <w:rPr>
                <w:noProof/>
                <w:webHidden/>
              </w:rPr>
              <w:t>9</w:t>
            </w:r>
            <w:r w:rsidR="00391E7B">
              <w:rPr>
                <w:noProof/>
                <w:webHidden/>
              </w:rPr>
              <w:fldChar w:fldCharType="end"/>
            </w:r>
          </w:hyperlink>
        </w:p>
        <w:p w:rsidR="00391E7B" w:rsidRDefault="00306289">
          <w:pPr>
            <w:pStyle w:val="Sumrio2"/>
            <w:tabs>
              <w:tab w:val="right" w:leader="dot" w:pos="10194"/>
            </w:tabs>
            <w:rPr>
              <w:noProof/>
            </w:rPr>
          </w:pPr>
          <w:hyperlink w:anchor="_Toc49432219" w:history="1">
            <w:r w:rsidR="00391E7B" w:rsidRPr="00134B27">
              <w:rPr>
                <w:rStyle w:val="Hyperlink"/>
                <w:rFonts w:ascii="Arial" w:hAnsi="Arial" w:cs="Arial"/>
                <w:noProof/>
              </w:rPr>
              <w:t>Disposições Gerais</w:t>
            </w:r>
            <w:r w:rsidR="00391E7B">
              <w:rPr>
                <w:noProof/>
                <w:webHidden/>
              </w:rPr>
              <w:tab/>
            </w:r>
            <w:r w:rsidR="00391E7B">
              <w:rPr>
                <w:noProof/>
                <w:webHidden/>
              </w:rPr>
              <w:fldChar w:fldCharType="begin"/>
            </w:r>
            <w:r w:rsidR="00391E7B">
              <w:rPr>
                <w:noProof/>
                <w:webHidden/>
              </w:rPr>
              <w:instrText xml:space="preserve"> PAGEREF _Toc49432219 \h </w:instrText>
            </w:r>
            <w:r w:rsidR="00391E7B">
              <w:rPr>
                <w:noProof/>
                <w:webHidden/>
              </w:rPr>
            </w:r>
            <w:r w:rsidR="00391E7B">
              <w:rPr>
                <w:noProof/>
                <w:webHidden/>
              </w:rPr>
              <w:fldChar w:fldCharType="separate"/>
            </w:r>
            <w:r w:rsidR="00394A1D">
              <w:rPr>
                <w:noProof/>
                <w:webHidden/>
              </w:rPr>
              <w:t>9</w:t>
            </w:r>
            <w:r w:rsidR="00391E7B">
              <w:rPr>
                <w:noProof/>
                <w:webHidden/>
              </w:rPr>
              <w:fldChar w:fldCharType="end"/>
            </w:r>
          </w:hyperlink>
        </w:p>
        <w:p w:rsidR="00391E7B" w:rsidRDefault="00306289">
          <w:pPr>
            <w:pStyle w:val="Sumrio1"/>
            <w:tabs>
              <w:tab w:val="right" w:leader="dot" w:pos="10194"/>
            </w:tabs>
            <w:rPr>
              <w:noProof/>
            </w:rPr>
          </w:pPr>
          <w:hyperlink w:anchor="_Toc49432220" w:history="1">
            <w:r w:rsidR="00391E7B" w:rsidRPr="00134B27">
              <w:rPr>
                <w:rStyle w:val="Hyperlink"/>
                <w:noProof/>
              </w:rPr>
              <w:t>INSTALAÇÕES HIDRO-SANITÁRIAS</w:t>
            </w:r>
            <w:r w:rsidR="00391E7B">
              <w:rPr>
                <w:noProof/>
                <w:webHidden/>
              </w:rPr>
              <w:tab/>
            </w:r>
            <w:r w:rsidR="00391E7B">
              <w:rPr>
                <w:noProof/>
                <w:webHidden/>
              </w:rPr>
              <w:fldChar w:fldCharType="begin"/>
            </w:r>
            <w:r w:rsidR="00391E7B">
              <w:rPr>
                <w:noProof/>
                <w:webHidden/>
              </w:rPr>
              <w:instrText xml:space="preserve"> PAGEREF _Toc49432220 \h </w:instrText>
            </w:r>
            <w:r w:rsidR="00391E7B">
              <w:rPr>
                <w:noProof/>
                <w:webHidden/>
              </w:rPr>
            </w:r>
            <w:r w:rsidR="00391E7B">
              <w:rPr>
                <w:noProof/>
                <w:webHidden/>
              </w:rPr>
              <w:fldChar w:fldCharType="separate"/>
            </w:r>
            <w:r w:rsidR="00394A1D">
              <w:rPr>
                <w:noProof/>
                <w:webHidden/>
              </w:rPr>
              <w:t>9</w:t>
            </w:r>
            <w:r w:rsidR="00391E7B">
              <w:rPr>
                <w:noProof/>
                <w:webHidden/>
              </w:rPr>
              <w:fldChar w:fldCharType="end"/>
            </w:r>
          </w:hyperlink>
        </w:p>
        <w:p w:rsidR="00391E7B" w:rsidRDefault="00306289">
          <w:pPr>
            <w:pStyle w:val="Sumrio2"/>
            <w:tabs>
              <w:tab w:val="right" w:leader="dot" w:pos="10194"/>
            </w:tabs>
            <w:rPr>
              <w:noProof/>
            </w:rPr>
          </w:pPr>
          <w:hyperlink w:anchor="_Toc49432221" w:history="1">
            <w:r w:rsidR="00391E7B" w:rsidRPr="00134B27">
              <w:rPr>
                <w:rStyle w:val="Hyperlink"/>
                <w:rFonts w:ascii="Arial" w:hAnsi="Arial" w:cs="Arial"/>
                <w:noProof/>
              </w:rPr>
              <w:t>Equipamentos sanitários</w:t>
            </w:r>
            <w:r w:rsidR="00391E7B">
              <w:rPr>
                <w:noProof/>
                <w:webHidden/>
              </w:rPr>
              <w:tab/>
            </w:r>
            <w:r w:rsidR="00391E7B">
              <w:rPr>
                <w:noProof/>
                <w:webHidden/>
              </w:rPr>
              <w:fldChar w:fldCharType="begin"/>
            </w:r>
            <w:r w:rsidR="00391E7B">
              <w:rPr>
                <w:noProof/>
                <w:webHidden/>
              </w:rPr>
              <w:instrText xml:space="preserve"> PAGEREF _Toc49432221 \h </w:instrText>
            </w:r>
            <w:r w:rsidR="00391E7B">
              <w:rPr>
                <w:noProof/>
                <w:webHidden/>
              </w:rPr>
            </w:r>
            <w:r w:rsidR="00391E7B">
              <w:rPr>
                <w:noProof/>
                <w:webHidden/>
              </w:rPr>
              <w:fldChar w:fldCharType="separate"/>
            </w:r>
            <w:r w:rsidR="00394A1D">
              <w:rPr>
                <w:noProof/>
                <w:webHidden/>
              </w:rPr>
              <w:t>9</w:t>
            </w:r>
            <w:r w:rsidR="00391E7B">
              <w:rPr>
                <w:noProof/>
                <w:webHidden/>
              </w:rPr>
              <w:fldChar w:fldCharType="end"/>
            </w:r>
          </w:hyperlink>
        </w:p>
        <w:p w:rsidR="00391E7B" w:rsidRDefault="00306289">
          <w:pPr>
            <w:pStyle w:val="Sumrio2"/>
            <w:tabs>
              <w:tab w:val="right" w:leader="dot" w:pos="10194"/>
            </w:tabs>
            <w:rPr>
              <w:noProof/>
            </w:rPr>
          </w:pPr>
          <w:hyperlink w:anchor="_Toc49432222" w:history="1">
            <w:r w:rsidR="00391E7B" w:rsidRPr="00134B27">
              <w:rPr>
                <w:rStyle w:val="Hyperlink"/>
                <w:rFonts w:ascii="Arial" w:hAnsi="Arial" w:cs="Arial"/>
                <w:noProof/>
              </w:rPr>
              <w:t>Instalações Hidráulicas</w:t>
            </w:r>
            <w:r w:rsidR="00391E7B">
              <w:rPr>
                <w:noProof/>
                <w:webHidden/>
              </w:rPr>
              <w:tab/>
            </w:r>
            <w:r w:rsidR="00391E7B">
              <w:rPr>
                <w:noProof/>
                <w:webHidden/>
              </w:rPr>
              <w:fldChar w:fldCharType="begin"/>
            </w:r>
            <w:r w:rsidR="00391E7B">
              <w:rPr>
                <w:noProof/>
                <w:webHidden/>
              </w:rPr>
              <w:instrText xml:space="preserve"> PAGEREF _Toc49432222 \h </w:instrText>
            </w:r>
            <w:r w:rsidR="00391E7B">
              <w:rPr>
                <w:noProof/>
                <w:webHidden/>
              </w:rPr>
            </w:r>
            <w:r w:rsidR="00391E7B">
              <w:rPr>
                <w:noProof/>
                <w:webHidden/>
              </w:rPr>
              <w:fldChar w:fldCharType="separate"/>
            </w:r>
            <w:r w:rsidR="00394A1D">
              <w:rPr>
                <w:noProof/>
                <w:webHidden/>
              </w:rPr>
              <w:t>9</w:t>
            </w:r>
            <w:r w:rsidR="00391E7B">
              <w:rPr>
                <w:noProof/>
                <w:webHidden/>
              </w:rPr>
              <w:fldChar w:fldCharType="end"/>
            </w:r>
          </w:hyperlink>
        </w:p>
        <w:p w:rsidR="00391E7B" w:rsidRDefault="00306289">
          <w:pPr>
            <w:pStyle w:val="Sumrio2"/>
            <w:tabs>
              <w:tab w:val="right" w:leader="dot" w:pos="10194"/>
            </w:tabs>
            <w:rPr>
              <w:noProof/>
            </w:rPr>
          </w:pPr>
          <w:hyperlink w:anchor="_Toc49432223" w:history="1">
            <w:r w:rsidR="00391E7B" w:rsidRPr="00134B27">
              <w:rPr>
                <w:rStyle w:val="Hyperlink"/>
                <w:rFonts w:ascii="Arial" w:hAnsi="Arial" w:cs="Arial"/>
                <w:noProof/>
              </w:rPr>
              <w:t>Instalações Sanitárias</w:t>
            </w:r>
            <w:r w:rsidR="00391E7B">
              <w:rPr>
                <w:noProof/>
                <w:webHidden/>
              </w:rPr>
              <w:tab/>
            </w:r>
            <w:r w:rsidR="00391E7B">
              <w:rPr>
                <w:noProof/>
                <w:webHidden/>
              </w:rPr>
              <w:fldChar w:fldCharType="begin"/>
            </w:r>
            <w:r w:rsidR="00391E7B">
              <w:rPr>
                <w:noProof/>
                <w:webHidden/>
              </w:rPr>
              <w:instrText xml:space="preserve"> PAGEREF _Toc49432223 \h </w:instrText>
            </w:r>
            <w:r w:rsidR="00391E7B">
              <w:rPr>
                <w:noProof/>
                <w:webHidden/>
              </w:rPr>
            </w:r>
            <w:r w:rsidR="00391E7B">
              <w:rPr>
                <w:noProof/>
                <w:webHidden/>
              </w:rPr>
              <w:fldChar w:fldCharType="separate"/>
            </w:r>
            <w:r w:rsidR="00394A1D">
              <w:rPr>
                <w:noProof/>
                <w:webHidden/>
              </w:rPr>
              <w:t>10</w:t>
            </w:r>
            <w:r w:rsidR="00391E7B">
              <w:rPr>
                <w:noProof/>
                <w:webHidden/>
              </w:rPr>
              <w:fldChar w:fldCharType="end"/>
            </w:r>
          </w:hyperlink>
        </w:p>
        <w:p w:rsidR="00391E7B" w:rsidRDefault="00306289">
          <w:pPr>
            <w:pStyle w:val="Sumrio1"/>
            <w:tabs>
              <w:tab w:val="right" w:leader="dot" w:pos="10194"/>
            </w:tabs>
            <w:rPr>
              <w:noProof/>
            </w:rPr>
          </w:pPr>
          <w:hyperlink w:anchor="_Toc49432224" w:history="1">
            <w:r w:rsidR="00391E7B" w:rsidRPr="00134B27">
              <w:rPr>
                <w:rStyle w:val="Hyperlink"/>
                <w:noProof/>
              </w:rPr>
              <w:t>INSTALAÇÕES ELÉTRICAS</w:t>
            </w:r>
            <w:r w:rsidR="00391E7B">
              <w:rPr>
                <w:noProof/>
                <w:webHidden/>
              </w:rPr>
              <w:tab/>
            </w:r>
            <w:r w:rsidR="00391E7B">
              <w:rPr>
                <w:noProof/>
                <w:webHidden/>
              </w:rPr>
              <w:fldChar w:fldCharType="begin"/>
            </w:r>
            <w:r w:rsidR="00391E7B">
              <w:rPr>
                <w:noProof/>
                <w:webHidden/>
              </w:rPr>
              <w:instrText xml:space="preserve"> PAGEREF _Toc49432224 \h </w:instrText>
            </w:r>
            <w:r w:rsidR="00391E7B">
              <w:rPr>
                <w:noProof/>
                <w:webHidden/>
              </w:rPr>
            </w:r>
            <w:r w:rsidR="00391E7B">
              <w:rPr>
                <w:noProof/>
                <w:webHidden/>
              </w:rPr>
              <w:fldChar w:fldCharType="separate"/>
            </w:r>
            <w:r w:rsidR="00394A1D">
              <w:rPr>
                <w:noProof/>
                <w:webHidden/>
              </w:rPr>
              <w:t>10</w:t>
            </w:r>
            <w:r w:rsidR="00391E7B">
              <w:rPr>
                <w:noProof/>
                <w:webHidden/>
              </w:rPr>
              <w:fldChar w:fldCharType="end"/>
            </w:r>
          </w:hyperlink>
        </w:p>
        <w:p w:rsidR="00391E7B" w:rsidRDefault="00306289">
          <w:pPr>
            <w:pStyle w:val="Sumrio1"/>
            <w:tabs>
              <w:tab w:val="right" w:leader="dot" w:pos="10194"/>
            </w:tabs>
            <w:rPr>
              <w:noProof/>
            </w:rPr>
          </w:pPr>
          <w:hyperlink w:anchor="_Toc49432225" w:history="1">
            <w:r w:rsidR="00391E7B" w:rsidRPr="00134B27">
              <w:rPr>
                <w:rStyle w:val="Hyperlink"/>
                <w:noProof/>
              </w:rPr>
              <w:t>COBERTURA</w:t>
            </w:r>
            <w:r w:rsidR="00391E7B">
              <w:rPr>
                <w:noProof/>
                <w:webHidden/>
              </w:rPr>
              <w:tab/>
            </w:r>
            <w:r w:rsidR="00391E7B">
              <w:rPr>
                <w:noProof/>
                <w:webHidden/>
              </w:rPr>
              <w:fldChar w:fldCharType="begin"/>
            </w:r>
            <w:r w:rsidR="00391E7B">
              <w:rPr>
                <w:noProof/>
                <w:webHidden/>
              </w:rPr>
              <w:instrText xml:space="preserve"> PAGEREF _Toc49432225 \h </w:instrText>
            </w:r>
            <w:r w:rsidR="00391E7B">
              <w:rPr>
                <w:noProof/>
                <w:webHidden/>
              </w:rPr>
              <w:fldChar w:fldCharType="separate"/>
            </w:r>
            <w:r w:rsidR="00394A1D">
              <w:rPr>
                <w:b/>
                <w:bCs/>
                <w:noProof/>
                <w:webHidden/>
              </w:rPr>
              <w:t>Erro! Indicador não definido.</w:t>
            </w:r>
            <w:r w:rsidR="00391E7B">
              <w:rPr>
                <w:noProof/>
                <w:webHidden/>
              </w:rPr>
              <w:fldChar w:fldCharType="end"/>
            </w:r>
          </w:hyperlink>
        </w:p>
        <w:p w:rsidR="00391E7B" w:rsidRDefault="00306289">
          <w:pPr>
            <w:pStyle w:val="Sumrio2"/>
            <w:tabs>
              <w:tab w:val="right" w:leader="dot" w:pos="10194"/>
            </w:tabs>
            <w:rPr>
              <w:noProof/>
            </w:rPr>
          </w:pPr>
          <w:hyperlink w:anchor="_Toc49432226" w:history="1">
            <w:r w:rsidR="00391E7B" w:rsidRPr="00134B27">
              <w:rPr>
                <w:rStyle w:val="Hyperlink"/>
                <w:rFonts w:ascii="Arial" w:hAnsi="Arial" w:cs="Arial"/>
                <w:noProof/>
              </w:rPr>
              <w:t>Telhados</w:t>
            </w:r>
            <w:r w:rsidR="00391E7B">
              <w:rPr>
                <w:noProof/>
                <w:webHidden/>
              </w:rPr>
              <w:tab/>
            </w:r>
            <w:r w:rsidR="00391E7B">
              <w:rPr>
                <w:noProof/>
                <w:webHidden/>
              </w:rPr>
              <w:fldChar w:fldCharType="begin"/>
            </w:r>
            <w:r w:rsidR="00391E7B">
              <w:rPr>
                <w:noProof/>
                <w:webHidden/>
              </w:rPr>
              <w:instrText xml:space="preserve"> PAGEREF _Toc49432226 \h </w:instrText>
            </w:r>
            <w:r w:rsidR="00391E7B">
              <w:rPr>
                <w:noProof/>
                <w:webHidden/>
              </w:rPr>
              <w:fldChar w:fldCharType="separate"/>
            </w:r>
            <w:r w:rsidR="00394A1D">
              <w:rPr>
                <w:b/>
                <w:bCs/>
                <w:noProof/>
                <w:webHidden/>
              </w:rPr>
              <w:t>Erro! Indicador não definido.</w:t>
            </w:r>
            <w:r w:rsidR="00391E7B">
              <w:rPr>
                <w:noProof/>
                <w:webHidden/>
              </w:rPr>
              <w:fldChar w:fldCharType="end"/>
            </w:r>
          </w:hyperlink>
        </w:p>
        <w:p w:rsidR="00391E7B" w:rsidRDefault="00306289">
          <w:pPr>
            <w:pStyle w:val="Sumrio1"/>
            <w:tabs>
              <w:tab w:val="right" w:leader="dot" w:pos="10194"/>
            </w:tabs>
            <w:rPr>
              <w:noProof/>
            </w:rPr>
          </w:pPr>
          <w:hyperlink w:anchor="_Toc49432227" w:history="1">
            <w:r w:rsidR="00391E7B" w:rsidRPr="00134B27">
              <w:rPr>
                <w:rStyle w:val="Hyperlink"/>
                <w:noProof/>
              </w:rPr>
              <w:t>TRANSPORTE, ENTULHO E LIMPEZA</w:t>
            </w:r>
            <w:r w:rsidR="00391E7B">
              <w:rPr>
                <w:noProof/>
                <w:webHidden/>
              </w:rPr>
              <w:tab/>
            </w:r>
            <w:r w:rsidR="00391E7B">
              <w:rPr>
                <w:noProof/>
                <w:webHidden/>
              </w:rPr>
              <w:fldChar w:fldCharType="begin"/>
            </w:r>
            <w:r w:rsidR="00391E7B">
              <w:rPr>
                <w:noProof/>
                <w:webHidden/>
              </w:rPr>
              <w:instrText xml:space="preserve"> PAGEREF _Toc49432227 \h </w:instrText>
            </w:r>
            <w:r w:rsidR="00391E7B">
              <w:rPr>
                <w:noProof/>
                <w:webHidden/>
              </w:rPr>
            </w:r>
            <w:r w:rsidR="00391E7B">
              <w:rPr>
                <w:noProof/>
                <w:webHidden/>
              </w:rPr>
              <w:fldChar w:fldCharType="separate"/>
            </w:r>
            <w:r w:rsidR="00394A1D">
              <w:rPr>
                <w:noProof/>
                <w:webHidden/>
              </w:rPr>
              <w:t>10</w:t>
            </w:r>
            <w:r w:rsidR="00391E7B">
              <w:rPr>
                <w:noProof/>
                <w:webHidden/>
              </w:rPr>
              <w:fldChar w:fldCharType="end"/>
            </w:r>
          </w:hyperlink>
        </w:p>
        <w:p w:rsidR="00391E7B" w:rsidRDefault="00306289">
          <w:pPr>
            <w:pStyle w:val="Sumrio1"/>
            <w:tabs>
              <w:tab w:val="right" w:leader="dot" w:pos="10194"/>
            </w:tabs>
            <w:rPr>
              <w:noProof/>
            </w:rPr>
          </w:pPr>
          <w:hyperlink w:anchor="_Toc49432228" w:history="1">
            <w:r w:rsidR="00391E7B" w:rsidRPr="00134B27">
              <w:rPr>
                <w:rStyle w:val="Hyperlink"/>
                <w:noProof/>
              </w:rPr>
              <w:t>CONSIDERAÇÕES FINAIS:</w:t>
            </w:r>
            <w:r w:rsidR="00391E7B">
              <w:rPr>
                <w:noProof/>
                <w:webHidden/>
              </w:rPr>
              <w:tab/>
            </w:r>
            <w:r w:rsidR="00391E7B">
              <w:rPr>
                <w:noProof/>
                <w:webHidden/>
              </w:rPr>
              <w:fldChar w:fldCharType="begin"/>
            </w:r>
            <w:r w:rsidR="00391E7B">
              <w:rPr>
                <w:noProof/>
                <w:webHidden/>
              </w:rPr>
              <w:instrText xml:space="preserve"> PAGEREF _Toc49432228 \h </w:instrText>
            </w:r>
            <w:r w:rsidR="00391E7B">
              <w:rPr>
                <w:noProof/>
                <w:webHidden/>
              </w:rPr>
            </w:r>
            <w:r w:rsidR="00391E7B">
              <w:rPr>
                <w:noProof/>
                <w:webHidden/>
              </w:rPr>
              <w:fldChar w:fldCharType="separate"/>
            </w:r>
            <w:r w:rsidR="00394A1D">
              <w:rPr>
                <w:noProof/>
                <w:webHidden/>
              </w:rPr>
              <w:t>11</w:t>
            </w:r>
            <w:r w:rsidR="00391E7B">
              <w:rPr>
                <w:noProof/>
                <w:webHidden/>
              </w:rPr>
              <w:fldChar w:fldCharType="end"/>
            </w:r>
          </w:hyperlink>
        </w:p>
        <w:p w:rsidR="00702C3B" w:rsidRPr="001D7D18" w:rsidRDefault="006A3A33">
          <w:pPr>
            <w:rPr>
              <w:rFonts w:ascii="Arial" w:hAnsi="Arial" w:cs="Arial"/>
              <w:sz w:val="20"/>
              <w:szCs w:val="20"/>
            </w:rPr>
          </w:pPr>
          <w:r w:rsidRPr="001D7D18">
            <w:rPr>
              <w:rFonts w:ascii="Arial" w:hAnsi="Arial" w:cs="Arial"/>
              <w:sz w:val="20"/>
              <w:szCs w:val="20"/>
            </w:rPr>
            <w:fldChar w:fldCharType="end"/>
          </w:r>
        </w:p>
      </w:sdtContent>
    </w:sdt>
    <w:bookmarkEnd w:id="1"/>
    <w:p w:rsidR="005E3154" w:rsidRDefault="005E3154" w:rsidP="003A37D3">
      <w:pPr>
        <w:rPr>
          <w:rFonts w:ascii="Arial" w:hAnsi="Arial" w:cs="Arial"/>
          <w:b/>
          <w:sz w:val="20"/>
          <w:szCs w:val="20"/>
        </w:rPr>
      </w:pPr>
    </w:p>
    <w:p w:rsidR="00391E7B" w:rsidRDefault="00391E7B" w:rsidP="003A37D3">
      <w:pPr>
        <w:rPr>
          <w:rFonts w:ascii="Arial" w:hAnsi="Arial" w:cs="Arial"/>
          <w:b/>
          <w:sz w:val="20"/>
          <w:szCs w:val="20"/>
        </w:rPr>
      </w:pPr>
    </w:p>
    <w:p w:rsidR="00391E7B" w:rsidRDefault="00391E7B" w:rsidP="003A37D3">
      <w:pPr>
        <w:rPr>
          <w:rFonts w:ascii="Arial" w:hAnsi="Arial" w:cs="Arial"/>
          <w:b/>
          <w:sz w:val="20"/>
          <w:szCs w:val="20"/>
        </w:rPr>
      </w:pPr>
    </w:p>
    <w:p w:rsidR="00E82AC8" w:rsidRPr="001D7D18" w:rsidRDefault="00E82AC8" w:rsidP="00E82AC8">
      <w:pPr>
        <w:pStyle w:val="Ttulo"/>
        <w:rPr>
          <w:rFonts w:ascii="Arial" w:hAnsi="Arial" w:cs="Arial"/>
          <w:sz w:val="20"/>
          <w:szCs w:val="20"/>
        </w:rPr>
      </w:pPr>
      <w:bookmarkStart w:id="2" w:name="_Toc49432199"/>
      <w:r>
        <w:rPr>
          <w:rFonts w:ascii="Arial" w:hAnsi="Arial" w:cs="Arial"/>
          <w:sz w:val="20"/>
          <w:szCs w:val="20"/>
        </w:rPr>
        <w:t>DEFINIÇÕ</w:t>
      </w:r>
      <w:r w:rsidRPr="001D7D18">
        <w:rPr>
          <w:rFonts w:ascii="Arial" w:hAnsi="Arial" w:cs="Arial"/>
          <w:sz w:val="20"/>
          <w:szCs w:val="20"/>
        </w:rPr>
        <w:t>ES</w:t>
      </w:r>
      <w:bookmarkEnd w:id="2"/>
      <w:r w:rsidRPr="001D7D18">
        <w:rPr>
          <w:rFonts w:ascii="Arial" w:hAnsi="Arial" w:cs="Arial"/>
          <w:sz w:val="20"/>
          <w:szCs w:val="20"/>
        </w:rPr>
        <w:t xml:space="preserve"> </w:t>
      </w:r>
    </w:p>
    <w:p w:rsidR="00E82AC8" w:rsidRDefault="00E82AC8" w:rsidP="003A37D3">
      <w:pPr>
        <w:rPr>
          <w:rFonts w:ascii="Arial" w:hAnsi="Arial" w:cs="Arial"/>
          <w:b/>
          <w:sz w:val="20"/>
          <w:szCs w:val="20"/>
        </w:rPr>
      </w:pPr>
    </w:p>
    <w:p w:rsidR="006E1F1C" w:rsidRPr="001D7D18" w:rsidRDefault="006E1F1C" w:rsidP="003A37D3">
      <w:pPr>
        <w:rPr>
          <w:rFonts w:ascii="Arial" w:hAnsi="Arial" w:cs="Arial"/>
          <w:b/>
          <w:sz w:val="20"/>
          <w:szCs w:val="20"/>
        </w:rPr>
      </w:pPr>
      <w:r w:rsidRPr="001D7D18">
        <w:rPr>
          <w:rFonts w:ascii="Arial" w:hAnsi="Arial" w:cs="Arial"/>
          <w:b/>
          <w:sz w:val="20"/>
          <w:szCs w:val="20"/>
        </w:rPr>
        <w:t xml:space="preserve">Obra: REFORMA </w:t>
      </w:r>
      <w:r w:rsidR="005A3A11">
        <w:rPr>
          <w:rFonts w:ascii="Arial" w:hAnsi="Arial" w:cs="Arial"/>
          <w:b/>
          <w:sz w:val="20"/>
          <w:szCs w:val="20"/>
        </w:rPr>
        <w:t xml:space="preserve">DO </w:t>
      </w:r>
      <w:r w:rsidR="001F085A">
        <w:rPr>
          <w:rFonts w:ascii="Arial" w:hAnsi="Arial" w:cs="Arial"/>
          <w:b/>
          <w:sz w:val="20"/>
          <w:szCs w:val="20"/>
        </w:rPr>
        <w:t>ALOJAMENTO DA GUARDA</w:t>
      </w:r>
      <w:r w:rsidR="005A3A11">
        <w:rPr>
          <w:rFonts w:ascii="Arial" w:hAnsi="Arial" w:cs="Arial"/>
          <w:b/>
          <w:sz w:val="20"/>
          <w:szCs w:val="20"/>
        </w:rPr>
        <w:t xml:space="preserve"> SITUADO NA AVENIDA PREFEITO JOÃO CHIESSE FILHO, N°1102 – JARDIM BOA VISTA, BASSA MANSA – RJ – 27345-310.</w:t>
      </w:r>
    </w:p>
    <w:p w:rsidR="006E1F1C" w:rsidRPr="001D7D18" w:rsidRDefault="006E1F1C" w:rsidP="00E20627">
      <w:pPr>
        <w:pStyle w:val="Ttulo1"/>
        <w:rPr>
          <w:rFonts w:ascii="Arial" w:hAnsi="Arial" w:cs="Arial"/>
          <w:sz w:val="20"/>
          <w:szCs w:val="20"/>
        </w:rPr>
      </w:pPr>
      <w:bookmarkStart w:id="3" w:name="_Toc364062263"/>
      <w:bookmarkStart w:id="4" w:name="_Toc49432200"/>
      <w:r w:rsidRPr="001D7D18">
        <w:rPr>
          <w:rFonts w:ascii="Arial" w:hAnsi="Arial" w:cs="Arial"/>
          <w:sz w:val="20"/>
          <w:szCs w:val="20"/>
        </w:rPr>
        <w:t>FISCALIZAÇÃO E CONTRATADA</w:t>
      </w:r>
      <w:bookmarkEnd w:id="3"/>
      <w:bookmarkEnd w:id="4"/>
      <w:r w:rsidRPr="001D7D18">
        <w:rPr>
          <w:rFonts w:ascii="Arial" w:hAnsi="Arial" w:cs="Arial"/>
          <w:sz w:val="20"/>
          <w:szCs w:val="20"/>
        </w:rPr>
        <w:t xml:space="preserve"> </w:t>
      </w:r>
    </w:p>
    <w:p w:rsidR="006E1F1C" w:rsidRPr="001D7D18" w:rsidRDefault="006E1F1C" w:rsidP="00F55F76">
      <w:pPr>
        <w:pStyle w:val="Default"/>
        <w:jc w:val="both"/>
        <w:rPr>
          <w:sz w:val="20"/>
          <w:szCs w:val="20"/>
        </w:rPr>
      </w:pPr>
    </w:p>
    <w:p w:rsidR="006E1F1C" w:rsidRPr="001D7D18" w:rsidRDefault="006E1F1C" w:rsidP="00F55F76">
      <w:pPr>
        <w:pStyle w:val="Default"/>
        <w:jc w:val="both"/>
        <w:rPr>
          <w:sz w:val="20"/>
          <w:szCs w:val="20"/>
        </w:rPr>
      </w:pPr>
      <w:r w:rsidRPr="001D7D18">
        <w:rPr>
          <w:sz w:val="20"/>
          <w:szCs w:val="20"/>
        </w:rPr>
        <w:tab/>
        <w:t xml:space="preserve">A obra será fiscalizada por pessoal pertencente à </w:t>
      </w:r>
      <w:r w:rsidR="00726F30" w:rsidRPr="001D7D18">
        <w:rPr>
          <w:sz w:val="20"/>
          <w:szCs w:val="20"/>
        </w:rPr>
        <w:t>PMBM</w:t>
      </w:r>
      <w:r w:rsidRPr="001D7D18">
        <w:rPr>
          <w:sz w:val="20"/>
          <w:szCs w:val="20"/>
        </w:rPr>
        <w:t xml:space="preserve">, doravante simplesmente denominada CONTRATANTE. A pessoa física ou jurídica designada pela contratante para fiscalizar a execução das obras e serviços, doravante simplesmente denominada FISCALIZAÇÃO. </w:t>
      </w:r>
    </w:p>
    <w:p w:rsidR="006E1F1C" w:rsidRPr="001D7D18" w:rsidRDefault="006E1F1C" w:rsidP="00F55F76">
      <w:pPr>
        <w:pStyle w:val="Default"/>
        <w:jc w:val="both"/>
        <w:rPr>
          <w:sz w:val="20"/>
          <w:szCs w:val="20"/>
        </w:rPr>
      </w:pPr>
      <w:r w:rsidRPr="001D7D18">
        <w:rPr>
          <w:sz w:val="20"/>
          <w:szCs w:val="20"/>
        </w:rPr>
        <w:t xml:space="preserve">A obra deverá ser conduzida por pessoal pertencente à empresa qualificada no contrato, doravante denominada simplesmente CONTRATADA. </w:t>
      </w:r>
    </w:p>
    <w:p w:rsidR="006E1F1C" w:rsidRPr="001D7D18" w:rsidRDefault="006E1F1C" w:rsidP="00F55F76">
      <w:pPr>
        <w:pStyle w:val="Default"/>
        <w:jc w:val="both"/>
        <w:rPr>
          <w:sz w:val="20"/>
          <w:szCs w:val="20"/>
        </w:rPr>
      </w:pPr>
      <w:r w:rsidRPr="001D7D18">
        <w:rPr>
          <w:sz w:val="20"/>
          <w:szCs w:val="20"/>
        </w:rPr>
        <w:tab/>
        <w:t xml:space="preserve">A supervisão dos trabalhos, tanto da FISCALIZAÇÃO como da CONTRATADA, deverá estar sempre a cargo de um engenheiro civil e/ou arquiteto, devidamente habilitado e registrado no CREA-RJ. </w:t>
      </w:r>
    </w:p>
    <w:p w:rsidR="006E1F1C" w:rsidRPr="001D7D18" w:rsidRDefault="006E1F1C" w:rsidP="00864FFF">
      <w:pPr>
        <w:pStyle w:val="Ttulo1"/>
        <w:rPr>
          <w:rFonts w:ascii="Arial" w:hAnsi="Arial" w:cs="Arial"/>
          <w:sz w:val="20"/>
          <w:szCs w:val="20"/>
        </w:rPr>
      </w:pPr>
      <w:bookmarkStart w:id="5" w:name="_Toc49432201"/>
      <w:r w:rsidRPr="001D7D18">
        <w:rPr>
          <w:rFonts w:ascii="Arial" w:hAnsi="Arial" w:cs="Arial"/>
          <w:sz w:val="20"/>
          <w:szCs w:val="20"/>
        </w:rPr>
        <w:t>DIREITO E AUTORIDADE DA FISCALIZAÇÃO</w:t>
      </w:r>
      <w:bookmarkEnd w:id="5"/>
      <w:r w:rsidRPr="001D7D18">
        <w:rPr>
          <w:rFonts w:ascii="Arial" w:hAnsi="Arial" w:cs="Arial"/>
          <w:sz w:val="20"/>
          <w:szCs w:val="20"/>
        </w:rPr>
        <w:t xml:space="preserve"> </w:t>
      </w:r>
    </w:p>
    <w:p w:rsidR="006E1F1C" w:rsidRPr="001D7D18" w:rsidRDefault="006E1F1C" w:rsidP="006E1F1C">
      <w:pPr>
        <w:pStyle w:val="Default"/>
        <w:jc w:val="both"/>
        <w:rPr>
          <w:sz w:val="20"/>
          <w:szCs w:val="20"/>
        </w:rPr>
      </w:pPr>
    </w:p>
    <w:p w:rsidR="006E1F1C" w:rsidRPr="001D7D18" w:rsidRDefault="006E1F1C" w:rsidP="006E1F1C">
      <w:pPr>
        <w:pStyle w:val="Default"/>
        <w:jc w:val="both"/>
        <w:rPr>
          <w:sz w:val="20"/>
          <w:szCs w:val="20"/>
        </w:rPr>
      </w:pPr>
      <w:r w:rsidRPr="001D7D18">
        <w:rPr>
          <w:sz w:val="20"/>
          <w:szCs w:val="20"/>
        </w:rPr>
        <w:tab/>
        <w:t xml:space="preserve">A FISCALIZAÇÃO poderá exigir, a qualquer momento, de pleno direito, que sejam adotadas providências suplementares pela CONTRATADA, necessárias à segurança dos serviços e ao bom andamento da obra. </w:t>
      </w:r>
    </w:p>
    <w:p w:rsidR="006E1F1C" w:rsidRPr="001D7D18" w:rsidRDefault="006E1F1C" w:rsidP="006E1F1C">
      <w:pPr>
        <w:pStyle w:val="Default"/>
        <w:jc w:val="both"/>
        <w:rPr>
          <w:sz w:val="20"/>
          <w:szCs w:val="20"/>
        </w:rPr>
      </w:pPr>
      <w:r w:rsidRPr="001D7D18">
        <w:rPr>
          <w:sz w:val="20"/>
          <w:szCs w:val="20"/>
        </w:rPr>
        <w:tab/>
        <w:t xml:space="preserve">A FISCALIZAÇÃO terá plena autoridade para suspender, por meios amigáveis ou não, os serviços da obra, total ou parcialmente, sempre que julgar conveniente, por motivos técnicos, disciplinares, de segurança ou outros. </w:t>
      </w:r>
    </w:p>
    <w:p w:rsidR="006E1F1C" w:rsidRPr="001D7D18" w:rsidRDefault="006E1F1C" w:rsidP="00864FFF">
      <w:pPr>
        <w:pStyle w:val="Ttulo1"/>
        <w:rPr>
          <w:rFonts w:ascii="Arial" w:hAnsi="Arial" w:cs="Arial"/>
          <w:sz w:val="20"/>
          <w:szCs w:val="20"/>
        </w:rPr>
      </w:pPr>
      <w:bookmarkStart w:id="6" w:name="_Toc49432202"/>
      <w:r w:rsidRPr="001D7D18">
        <w:rPr>
          <w:rFonts w:ascii="Arial" w:hAnsi="Arial" w:cs="Arial"/>
          <w:sz w:val="20"/>
          <w:szCs w:val="20"/>
        </w:rPr>
        <w:t>INTRODUÇÃO</w:t>
      </w:r>
      <w:bookmarkEnd w:id="6"/>
      <w:r w:rsidRPr="001D7D18">
        <w:rPr>
          <w:rFonts w:ascii="Arial" w:hAnsi="Arial" w:cs="Arial"/>
          <w:sz w:val="20"/>
          <w:szCs w:val="20"/>
        </w:rPr>
        <w:t xml:space="preserve"> </w:t>
      </w:r>
    </w:p>
    <w:p w:rsidR="006E1F1C" w:rsidRPr="001D7D18" w:rsidRDefault="006E1F1C" w:rsidP="006E1F1C">
      <w:pPr>
        <w:pStyle w:val="Default"/>
        <w:jc w:val="both"/>
        <w:rPr>
          <w:sz w:val="20"/>
          <w:szCs w:val="20"/>
        </w:rPr>
      </w:pPr>
    </w:p>
    <w:p w:rsidR="006E1F1C" w:rsidRPr="001D7D18" w:rsidRDefault="00417E2E" w:rsidP="003A37D3">
      <w:pPr>
        <w:pStyle w:val="Ttulo2"/>
        <w:rPr>
          <w:rFonts w:ascii="Arial" w:hAnsi="Arial" w:cs="Arial"/>
          <w:sz w:val="20"/>
          <w:szCs w:val="20"/>
        </w:rPr>
      </w:pPr>
      <w:bookmarkStart w:id="7" w:name="_Toc49432203"/>
      <w:r w:rsidRPr="001D7D18">
        <w:rPr>
          <w:rFonts w:ascii="Arial" w:hAnsi="Arial" w:cs="Arial"/>
          <w:sz w:val="20"/>
          <w:szCs w:val="20"/>
        </w:rPr>
        <w:t>Descrição da obra</w:t>
      </w:r>
      <w:bookmarkEnd w:id="7"/>
      <w:r w:rsidRPr="001D7D18">
        <w:rPr>
          <w:rFonts w:ascii="Arial" w:hAnsi="Arial" w:cs="Arial"/>
          <w:sz w:val="20"/>
          <w:szCs w:val="20"/>
        </w:rPr>
        <w:t xml:space="preserve"> </w:t>
      </w:r>
    </w:p>
    <w:p w:rsidR="006E1F1C" w:rsidRPr="001D7D18" w:rsidRDefault="006E1F1C" w:rsidP="006E1F1C">
      <w:pPr>
        <w:pStyle w:val="Default"/>
        <w:jc w:val="both"/>
        <w:rPr>
          <w:sz w:val="20"/>
          <w:szCs w:val="20"/>
        </w:rPr>
      </w:pPr>
    </w:p>
    <w:p w:rsidR="006E1F1C" w:rsidRPr="001D7D18" w:rsidRDefault="006E1F1C" w:rsidP="00D66E7A">
      <w:pPr>
        <w:pStyle w:val="Default"/>
        <w:jc w:val="both"/>
        <w:rPr>
          <w:sz w:val="20"/>
          <w:szCs w:val="20"/>
        </w:rPr>
      </w:pPr>
      <w:r w:rsidRPr="001D7D18">
        <w:rPr>
          <w:sz w:val="20"/>
          <w:szCs w:val="20"/>
        </w:rPr>
        <w:tab/>
        <w:t xml:space="preserve">A obra, objeto do presente Memorial Descritivo, será construída em terreno </w:t>
      </w:r>
      <w:r w:rsidR="00D66E7A" w:rsidRPr="00D66E7A">
        <w:rPr>
          <w:sz w:val="20"/>
          <w:szCs w:val="20"/>
        </w:rPr>
        <w:t xml:space="preserve">situado </w:t>
      </w:r>
      <w:r w:rsidR="00E372B1" w:rsidRPr="00614CFE">
        <w:rPr>
          <w:sz w:val="20"/>
          <w:szCs w:val="20"/>
        </w:rPr>
        <w:t>AVENIDA PREFEITO JOÃO CHIESSE FILHO, N°1102</w:t>
      </w:r>
      <w:r w:rsidR="00614CFE" w:rsidRPr="00614CFE">
        <w:rPr>
          <w:sz w:val="20"/>
          <w:szCs w:val="20"/>
        </w:rPr>
        <w:t>, BARRA MANSA</w:t>
      </w:r>
      <w:r w:rsidRPr="001D7D18">
        <w:rPr>
          <w:sz w:val="20"/>
          <w:szCs w:val="20"/>
        </w:rPr>
        <w:t xml:space="preserve"> – RJ, e compreenderá os seguintes serviços: Serviços Preliminares; </w:t>
      </w:r>
    </w:p>
    <w:p w:rsidR="00DF63A2" w:rsidRPr="001D7D18" w:rsidRDefault="00DF63A2" w:rsidP="00DF63A2">
      <w:pPr>
        <w:pStyle w:val="Default"/>
        <w:jc w:val="both"/>
        <w:rPr>
          <w:sz w:val="20"/>
          <w:szCs w:val="20"/>
        </w:rPr>
      </w:pPr>
    </w:p>
    <w:p w:rsidR="006E1F1C" w:rsidRPr="001D7D18" w:rsidRDefault="00DF63A2" w:rsidP="00DF63A2">
      <w:pPr>
        <w:pStyle w:val="Default"/>
        <w:numPr>
          <w:ilvl w:val="2"/>
          <w:numId w:val="18"/>
        </w:numPr>
        <w:jc w:val="both"/>
        <w:rPr>
          <w:sz w:val="20"/>
          <w:szCs w:val="20"/>
        </w:rPr>
      </w:pPr>
      <w:r w:rsidRPr="001D7D18">
        <w:rPr>
          <w:sz w:val="20"/>
          <w:szCs w:val="20"/>
        </w:rPr>
        <w:t>Serviços Preliminares</w:t>
      </w:r>
      <w:r w:rsidR="006E1F1C" w:rsidRPr="001D7D18">
        <w:rPr>
          <w:sz w:val="20"/>
          <w:szCs w:val="20"/>
        </w:rPr>
        <w:t xml:space="preserve">; </w:t>
      </w:r>
    </w:p>
    <w:p w:rsidR="006E1F1C" w:rsidRPr="001D7D18" w:rsidRDefault="00DF63A2" w:rsidP="00DF63A2">
      <w:pPr>
        <w:pStyle w:val="Default"/>
        <w:numPr>
          <w:ilvl w:val="2"/>
          <w:numId w:val="18"/>
        </w:numPr>
        <w:jc w:val="both"/>
        <w:rPr>
          <w:sz w:val="20"/>
          <w:szCs w:val="20"/>
        </w:rPr>
      </w:pPr>
      <w:r w:rsidRPr="001D7D18">
        <w:rPr>
          <w:sz w:val="20"/>
          <w:szCs w:val="20"/>
        </w:rPr>
        <w:t>Estrutura</w:t>
      </w:r>
      <w:r w:rsidR="00CD6A55">
        <w:rPr>
          <w:sz w:val="20"/>
          <w:szCs w:val="20"/>
        </w:rPr>
        <w:t xml:space="preserve"> de concreto armado</w:t>
      </w:r>
      <w:r w:rsidR="00614CFE">
        <w:rPr>
          <w:sz w:val="20"/>
          <w:szCs w:val="20"/>
        </w:rPr>
        <w:t>/ Alvenaria e Revestimento</w:t>
      </w:r>
      <w:r w:rsidR="006E1F1C" w:rsidRPr="001D7D18">
        <w:rPr>
          <w:sz w:val="20"/>
          <w:szCs w:val="20"/>
        </w:rPr>
        <w:t xml:space="preserve">; </w:t>
      </w:r>
    </w:p>
    <w:p w:rsidR="006E1F1C" w:rsidRPr="00CD6A55" w:rsidRDefault="00614CFE" w:rsidP="00CD6A55">
      <w:pPr>
        <w:pStyle w:val="Default"/>
        <w:numPr>
          <w:ilvl w:val="2"/>
          <w:numId w:val="18"/>
        </w:numPr>
        <w:jc w:val="both"/>
        <w:rPr>
          <w:sz w:val="20"/>
          <w:szCs w:val="20"/>
        </w:rPr>
      </w:pPr>
      <w:r>
        <w:rPr>
          <w:sz w:val="20"/>
          <w:szCs w:val="20"/>
        </w:rPr>
        <w:t>E</w:t>
      </w:r>
      <w:r w:rsidR="00CD6A55">
        <w:rPr>
          <w:sz w:val="20"/>
          <w:szCs w:val="20"/>
        </w:rPr>
        <w:t>squadrias</w:t>
      </w:r>
      <w:r w:rsidR="006E1F1C" w:rsidRPr="001D7D18">
        <w:rPr>
          <w:sz w:val="20"/>
          <w:szCs w:val="20"/>
        </w:rPr>
        <w:t xml:space="preserve">; </w:t>
      </w:r>
    </w:p>
    <w:p w:rsidR="006E1F1C" w:rsidRPr="001D7D18" w:rsidRDefault="00DF63A2" w:rsidP="00DF63A2">
      <w:pPr>
        <w:pStyle w:val="Default"/>
        <w:numPr>
          <w:ilvl w:val="2"/>
          <w:numId w:val="18"/>
        </w:numPr>
        <w:jc w:val="both"/>
        <w:rPr>
          <w:sz w:val="20"/>
          <w:szCs w:val="20"/>
        </w:rPr>
      </w:pPr>
      <w:r w:rsidRPr="001D7D18">
        <w:rPr>
          <w:sz w:val="20"/>
          <w:szCs w:val="20"/>
        </w:rPr>
        <w:t>Pintura</w:t>
      </w:r>
      <w:r w:rsidR="006E1F1C" w:rsidRPr="001D7D18">
        <w:rPr>
          <w:sz w:val="20"/>
          <w:szCs w:val="20"/>
        </w:rPr>
        <w:t xml:space="preserve">; </w:t>
      </w:r>
    </w:p>
    <w:p w:rsidR="006E1F1C" w:rsidRPr="00CD6A55" w:rsidRDefault="00614CFE" w:rsidP="00CD6A55">
      <w:pPr>
        <w:pStyle w:val="Default"/>
        <w:numPr>
          <w:ilvl w:val="2"/>
          <w:numId w:val="18"/>
        </w:numPr>
        <w:jc w:val="both"/>
        <w:rPr>
          <w:sz w:val="20"/>
          <w:szCs w:val="20"/>
        </w:rPr>
      </w:pPr>
      <w:r>
        <w:rPr>
          <w:sz w:val="20"/>
          <w:szCs w:val="20"/>
        </w:rPr>
        <w:t>Instalações Hidráulicas e Mobiliário</w:t>
      </w:r>
      <w:r w:rsidR="006E1F1C" w:rsidRPr="001D7D18">
        <w:rPr>
          <w:sz w:val="20"/>
          <w:szCs w:val="20"/>
        </w:rPr>
        <w:t xml:space="preserve">; </w:t>
      </w:r>
    </w:p>
    <w:p w:rsidR="006E1F1C" w:rsidRDefault="00614CFE" w:rsidP="00DF63A2">
      <w:pPr>
        <w:pStyle w:val="Default"/>
        <w:numPr>
          <w:ilvl w:val="2"/>
          <w:numId w:val="18"/>
        </w:numPr>
        <w:jc w:val="both"/>
        <w:rPr>
          <w:sz w:val="20"/>
          <w:szCs w:val="20"/>
        </w:rPr>
      </w:pPr>
      <w:r>
        <w:rPr>
          <w:sz w:val="20"/>
          <w:szCs w:val="20"/>
        </w:rPr>
        <w:t>Instalação Elétrica</w:t>
      </w:r>
    </w:p>
    <w:p w:rsidR="00614CFE" w:rsidRPr="001D7D18" w:rsidRDefault="00614CFE" w:rsidP="00DF63A2">
      <w:pPr>
        <w:pStyle w:val="Default"/>
        <w:numPr>
          <w:ilvl w:val="2"/>
          <w:numId w:val="18"/>
        </w:numPr>
        <w:jc w:val="both"/>
        <w:rPr>
          <w:sz w:val="20"/>
          <w:szCs w:val="20"/>
        </w:rPr>
      </w:pPr>
      <w:r>
        <w:rPr>
          <w:sz w:val="20"/>
          <w:szCs w:val="20"/>
        </w:rPr>
        <w:t>Transporte e Bota fora</w:t>
      </w:r>
    </w:p>
    <w:p w:rsidR="00391E7B" w:rsidRDefault="00391E7B" w:rsidP="003A37D3">
      <w:pPr>
        <w:pStyle w:val="Ttulo2"/>
        <w:rPr>
          <w:rFonts w:ascii="Arial" w:hAnsi="Arial" w:cs="Arial"/>
          <w:sz w:val="20"/>
          <w:szCs w:val="20"/>
        </w:rPr>
      </w:pPr>
      <w:bookmarkStart w:id="8" w:name="_Toc49432204"/>
    </w:p>
    <w:p w:rsidR="00391E7B" w:rsidRDefault="00391E7B" w:rsidP="003A37D3">
      <w:pPr>
        <w:pStyle w:val="Ttulo2"/>
        <w:rPr>
          <w:rFonts w:ascii="Arial" w:hAnsi="Arial" w:cs="Arial"/>
          <w:sz w:val="20"/>
          <w:szCs w:val="20"/>
        </w:rPr>
      </w:pPr>
    </w:p>
    <w:p w:rsidR="00391E7B" w:rsidRDefault="00391E7B" w:rsidP="003A37D3">
      <w:pPr>
        <w:pStyle w:val="Ttulo2"/>
        <w:rPr>
          <w:rFonts w:ascii="Arial" w:hAnsi="Arial" w:cs="Arial"/>
          <w:sz w:val="20"/>
          <w:szCs w:val="20"/>
        </w:rPr>
      </w:pPr>
    </w:p>
    <w:p w:rsidR="00391E7B" w:rsidRDefault="00391E7B" w:rsidP="003A37D3">
      <w:pPr>
        <w:pStyle w:val="Ttulo2"/>
        <w:rPr>
          <w:rFonts w:ascii="Arial" w:hAnsi="Arial" w:cs="Arial"/>
          <w:sz w:val="20"/>
          <w:szCs w:val="20"/>
        </w:rPr>
      </w:pPr>
    </w:p>
    <w:p w:rsidR="006E1F1C" w:rsidRPr="001D7D18" w:rsidRDefault="00417E2E" w:rsidP="003A37D3">
      <w:pPr>
        <w:pStyle w:val="Ttulo2"/>
        <w:rPr>
          <w:rFonts w:ascii="Arial" w:hAnsi="Arial" w:cs="Arial"/>
          <w:sz w:val="20"/>
          <w:szCs w:val="20"/>
        </w:rPr>
      </w:pPr>
      <w:r w:rsidRPr="001D7D18">
        <w:rPr>
          <w:rFonts w:ascii="Arial" w:hAnsi="Arial" w:cs="Arial"/>
          <w:sz w:val="20"/>
          <w:szCs w:val="20"/>
        </w:rPr>
        <w:t>Disposições gerais</w:t>
      </w:r>
      <w:bookmarkEnd w:id="8"/>
      <w:r w:rsidRPr="001D7D18">
        <w:rPr>
          <w:rFonts w:ascii="Arial" w:hAnsi="Arial" w:cs="Arial"/>
          <w:sz w:val="20"/>
          <w:szCs w:val="20"/>
        </w:rPr>
        <w:t xml:space="preserve"> </w:t>
      </w:r>
    </w:p>
    <w:p w:rsidR="006E1F1C" w:rsidRPr="001D7D18" w:rsidRDefault="006E1F1C" w:rsidP="006E1F1C">
      <w:pPr>
        <w:pStyle w:val="Default"/>
        <w:jc w:val="both"/>
        <w:rPr>
          <w:sz w:val="20"/>
          <w:szCs w:val="20"/>
        </w:rPr>
      </w:pPr>
    </w:p>
    <w:p w:rsidR="006E1F1C" w:rsidRPr="001D7D18" w:rsidRDefault="006E1F1C" w:rsidP="006E1F1C">
      <w:pPr>
        <w:pStyle w:val="Default"/>
        <w:jc w:val="both"/>
        <w:rPr>
          <w:sz w:val="20"/>
          <w:szCs w:val="20"/>
        </w:rPr>
      </w:pPr>
      <w:r w:rsidRPr="001D7D18">
        <w:rPr>
          <w:sz w:val="20"/>
          <w:szCs w:val="20"/>
        </w:rPr>
        <w:tab/>
        <w:t xml:space="preserve">Os serviços e obras contratados deverão ser executados rigorosamente de acordo com as Planilhas, Projetos, Especificações e Memorial Descritivo. </w:t>
      </w:r>
    </w:p>
    <w:p w:rsidR="0002671E" w:rsidRPr="001D7D18" w:rsidRDefault="0002671E" w:rsidP="0002671E">
      <w:pPr>
        <w:pStyle w:val="Default"/>
        <w:jc w:val="both"/>
        <w:rPr>
          <w:b/>
          <w:bCs/>
          <w:color w:val="auto"/>
          <w:sz w:val="20"/>
          <w:szCs w:val="20"/>
        </w:rPr>
      </w:pPr>
      <w:r w:rsidRPr="001D7D18">
        <w:rPr>
          <w:color w:val="auto"/>
          <w:sz w:val="20"/>
          <w:szCs w:val="20"/>
        </w:rPr>
        <w:tab/>
        <w:t>Havendo divergência entre o memorial descritivo e o projeto a informação predominante será do projeto.</w:t>
      </w:r>
    </w:p>
    <w:p w:rsidR="006E1F1C" w:rsidRDefault="006E1F1C" w:rsidP="006E1F1C">
      <w:pPr>
        <w:pStyle w:val="Default"/>
        <w:jc w:val="both"/>
        <w:rPr>
          <w:sz w:val="20"/>
          <w:szCs w:val="20"/>
        </w:rPr>
      </w:pPr>
      <w:r w:rsidRPr="001D7D18">
        <w:rPr>
          <w:sz w:val="20"/>
          <w:szCs w:val="20"/>
        </w:rPr>
        <w:tab/>
        <w:t xml:space="preserve">A obra será dirigida por engenheiro e/ou arquiteto residente, devidamente registrado no CREA-RJ. A condução dos trabalhos de construção será exercida, de maneira efetiva, pelo referido profissional, no tempo necessário, fixado no contrato de empreitada. </w:t>
      </w:r>
    </w:p>
    <w:p w:rsidR="00D66E7A" w:rsidRDefault="00D66E7A" w:rsidP="006E1F1C">
      <w:pPr>
        <w:pStyle w:val="Default"/>
        <w:jc w:val="both"/>
        <w:rPr>
          <w:sz w:val="20"/>
          <w:szCs w:val="20"/>
        </w:rPr>
      </w:pPr>
    </w:p>
    <w:p w:rsidR="00D66E7A" w:rsidRPr="001D7D18" w:rsidRDefault="00D66E7A" w:rsidP="006E1F1C">
      <w:pPr>
        <w:pStyle w:val="Default"/>
        <w:jc w:val="both"/>
        <w:rPr>
          <w:sz w:val="20"/>
          <w:szCs w:val="20"/>
        </w:rPr>
      </w:pPr>
    </w:p>
    <w:p w:rsidR="006E1F1C" w:rsidRPr="001D7D18" w:rsidRDefault="006E1F1C" w:rsidP="006E1F1C">
      <w:pPr>
        <w:pStyle w:val="Default"/>
        <w:jc w:val="both"/>
        <w:rPr>
          <w:sz w:val="20"/>
          <w:szCs w:val="20"/>
        </w:rPr>
      </w:pPr>
      <w:r w:rsidRPr="001D7D18">
        <w:rPr>
          <w:sz w:val="20"/>
          <w:szCs w:val="20"/>
        </w:rPr>
        <w:tab/>
        <w:t xml:space="preserve">A fiscalização poderá exigir do empreiteiro a substituição do profissional residente, desde que verifique falhas que comprometam a estabilidade e qualidade da construção, inobservância das Planilhas, Projetos, Especificações e Memorial Descritivo, atrasos no cronograma físico que impliquem em prorrogação do prazo final de obras. </w:t>
      </w:r>
    </w:p>
    <w:p w:rsidR="006E1F1C" w:rsidRPr="001D7D18" w:rsidRDefault="006E1F1C" w:rsidP="006E1F1C">
      <w:pPr>
        <w:pStyle w:val="Default"/>
        <w:jc w:val="both"/>
        <w:rPr>
          <w:color w:val="auto"/>
          <w:sz w:val="20"/>
          <w:szCs w:val="20"/>
        </w:rPr>
      </w:pPr>
      <w:r w:rsidRPr="001D7D18">
        <w:rPr>
          <w:sz w:val="20"/>
          <w:szCs w:val="20"/>
        </w:rPr>
        <w:tab/>
      </w:r>
      <w:r w:rsidRPr="001D7D18">
        <w:rPr>
          <w:color w:val="auto"/>
          <w:sz w:val="20"/>
          <w:szCs w:val="20"/>
        </w:rPr>
        <w:t xml:space="preserve">O dimensionamento e organização da mão-de-obra, para a execução dos diversos serviços, serão atribuições do empreiteiro, que deverá considerar a qualificação profissional, a eficiência e a conduta no canteiro de obras. </w:t>
      </w:r>
    </w:p>
    <w:p w:rsidR="006E1F1C" w:rsidRPr="001D7D18" w:rsidRDefault="006E1F1C" w:rsidP="006E1F1C">
      <w:pPr>
        <w:pStyle w:val="Default"/>
        <w:jc w:val="both"/>
        <w:rPr>
          <w:color w:val="auto"/>
          <w:sz w:val="20"/>
          <w:szCs w:val="20"/>
        </w:rPr>
      </w:pPr>
      <w:r w:rsidRPr="001D7D18">
        <w:rPr>
          <w:color w:val="auto"/>
          <w:sz w:val="20"/>
          <w:szCs w:val="20"/>
        </w:rPr>
        <w:tab/>
        <w:t xml:space="preserve">A fiscalização poderá exigir do empreiteiro a substituição de qualquer empregado do canteiro de obras, desde que verificada a sua incompetência para a execução das tarefas, bem como por conduta nociva à boa administração do canteiro. </w:t>
      </w:r>
    </w:p>
    <w:p w:rsidR="006E1F1C" w:rsidRPr="001D7D18" w:rsidRDefault="006E1F1C" w:rsidP="006E1F1C">
      <w:pPr>
        <w:pStyle w:val="Default"/>
        <w:jc w:val="both"/>
        <w:rPr>
          <w:color w:val="auto"/>
          <w:sz w:val="20"/>
          <w:szCs w:val="20"/>
        </w:rPr>
      </w:pPr>
      <w:r w:rsidRPr="001D7D18">
        <w:rPr>
          <w:color w:val="auto"/>
          <w:sz w:val="20"/>
          <w:szCs w:val="20"/>
        </w:rPr>
        <w:tab/>
        <w:t xml:space="preserve">Todos os materiais, equipamentos e mão-de-obra, salvo disposição contrária, serão fornecidos pelo empreiteiro. </w:t>
      </w:r>
    </w:p>
    <w:p w:rsidR="006E1F1C" w:rsidRPr="001D7D18" w:rsidRDefault="006E1F1C" w:rsidP="006E1F1C">
      <w:pPr>
        <w:pStyle w:val="Default"/>
        <w:jc w:val="both"/>
        <w:rPr>
          <w:color w:val="auto"/>
          <w:sz w:val="20"/>
          <w:szCs w:val="20"/>
        </w:rPr>
      </w:pPr>
      <w:r w:rsidRPr="001D7D18">
        <w:rPr>
          <w:color w:val="auto"/>
          <w:sz w:val="20"/>
          <w:szCs w:val="20"/>
        </w:rPr>
        <w:tab/>
        <w:t xml:space="preserve">As providências e despesas, para as instalações provisórias, necessárias à execução da obra, serão da competência e responsabilidade do empreiteiro. </w:t>
      </w:r>
    </w:p>
    <w:p w:rsidR="006E1F1C" w:rsidRPr="001D7D18" w:rsidRDefault="006E1F1C" w:rsidP="006E1F1C">
      <w:pPr>
        <w:pStyle w:val="Default"/>
        <w:jc w:val="both"/>
        <w:rPr>
          <w:color w:val="auto"/>
          <w:sz w:val="20"/>
          <w:szCs w:val="20"/>
        </w:rPr>
      </w:pPr>
      <w:r w:rsidRPr="001D7D18">
        <w:rPr>
          <w:color w:val="auto"/>
          <w:sz w:val="20"/>
          <w:szCs w:val="20"/>
        </w:rPr>
        <w:tab/>
        <w:t xml:space="preserve">O empreiteiro manterá na obra, um diário, cujo modelo será apresentado e aprovado pela fiscalização. Nele, serão anotados diariamente: todos os serviços em execução; o pessoal empregado, o tempo ocorrido; o prazo contratual decorrido; as dúvidas de projeto, ou de condução da obra que o empreiteiro tiver; os esclarecimentos e determinações que a fiscalização julgar necessários. As anotações, diárias, serão feitas em 2 (Duas) vias, com preenchimento completo dos dados da obra, finalizadas, pelas assinaturas do profissional residente e fiscalização. </w:t>
      </w:r>
    </w:p>
    <w:p w:rsidR="00587A19" w:rsidRPr="001D7D18" w:rsidRDefault="006E1F1C" w:rsidP="00CE6628">
      <w:pPr>
        <w:pStyle w:val="Default"/>
        <w:jc w:val="both"/>
        <w:rPr>
          <w:sz w:val="20"/>
          <w:szCs w:val="20"/>
        </w:rPr>
      </w:pPr>
      <w:r w:rsidRPr="001D7D18">
        <w:rPr>
          <w:color w:val="auto"/>
          <w:sz w:val="20"/>
          <w:szCs w:val="20"/>
        </w:rPr>
        <w:tab/>
        <w:t>Os trabalhos que não satisfizerem as condições contratuais serão impugnados pela fiscalização, devendo o empreiteiro providenciar a demolição e reconstruções necessárias, imediatamente após o registro da ordem de serviço correspondente, no diário de obra.</w:t>
      </w:r>
    </w:p>
    <w:p w:rsidR="00E20627" w:rsidRPr="001D7D18" w:rsidRDefault="00E20627" w:rsidP="005E3154">
      <w:pPr>
        <w:pStyle w:val="Ttulo1"/>
        <w:ind w:left="360"/>
      </w:pPr>
      <w:bookmarkStart w:id="9" w:name="_Toc49432205"/>
      <w:r w:rsidRPr="001D7D18">
        <w:t>SERVIÇOS PRELIMINARES</w:t>
      </w:r>
      <w:bookmarkEnd w:id="9"/>
      <w:r w:rsidRPr="001D7D18">
        <w:t xml:space="preserve"> </w:t>
      </w:r>
    </w:p>
    <w:p w:rsidR="00E20627" w:rsidRPr="001D7D18" w:rsidRDefault="00E20627" w:rsidP="00E20627">
      <w:pPr>
        <w:pStyle w:val="Default"/>
        <w:jc w:val="both"/>
        <w:rPr>
          <w:color w:val="auto"/>
          <w:sz w:val="20"/>
          <w:szCs w:val="20"/>
        </w:rPr>
      </w:pPr>
    </w:p>
    <w:p w:rsidR="00E20627" w:rsidRPr="001D7D18" w:rsidRDefault="00E20627" w:rsidP="00E20627">
      <w:pPr>
        <w:pStyle w:val="Ttulo2"/>
        <w:rPr>
          <w:rFonts w:ascii="Arial" w:hAnsi="Arial" w:cs="Arial"/>
          <w:sz w:val="20"/>
          <w:szCs w:val="20"/>
        </w:rPr>
      </w:pPr>
      <w:bookmarkStart w:id="10" w:name="_Toc49432206"/>
      <w:r w:rsidRPr="001D7D18">
        <w:rPr>
          <w:rFonts w:ascii="Arial" w:hAnsi="Arial" w:cs="Arial"/>
          <w:sz w:val="20"/>
          <w:szCs w:val="20"/>
        </w:rPr>
        <w:t>Placa de Obra</w:t>
      </w:r>
      <w:bookmarkEnd w:id="10"/>
      <w:r w:rsidRPr="001D7D18">
        <w:rPr>
          <w:rFonts w:ascii="Arial" w:hAnsi="Arial" w:cs="Arial"/>
          <w:sz w:val="20"/>
          <w:szCs w:val="20"/>
        </w:rPr>
        <w:t xml:space="preserve"> </w:t>
      </w:r>
    </w:p>
    <w:p w:rsidR="00E20627" w:rsidRPr="001D7D18" w:rsidRDefault="00E20627" w:rsidP="00E20627">
      <w:pPr>
        <w:pStyle w:val="Default"/>
        <w:jc w:val="both"/>
        <w:rPr>
          <w:color w:val="auto"/>
          <w:sz w:val="20"/>
          <w:szCs w:val="20"/>
        </w:rPr>
      </w:pPr>
    </w:p>
    <w:p w:rsidR="00932A6F" w:rsidRDefault="00E20627" w:rsidP="00E20627">
      <w:pPr>
        <w:pStyle w:val="Default"/>
        <w:jc w:val="both"/>
        <w:rPr>
          <w:color w:val="auto"/>
          <w:sz w:val="20"/>
          <w:szCs w:val="20"/>
        </w:rPr>
      </w:pPr>
      <w:r w:rsidRPr="001D7D18">
        <w:rPr>
          <w:color w:val="auto"/>
          <w:sz w:val="20"/>
          <w:szCs w:val="20"/>
        </w:rPr>
        <w:tab/>
        <w:t>Serão cumpridas, rigorosamente, as prescrições da Resolução do CREA.  Além das placas regulamentares do CREA/CONFEA, o empreiteiro instalará, na frente da obra, placa da SUSESP / PMBM, nas dimensões e modelos fornecidos, oportunamente pela SUSESP, responsável pela f</w:t>
      </w:r>
      <w:r w:rsidR="005312C6">
        <w:rPr>
          <w:color w:val="auto"/>
          <w:sz w:val="20"/>
          <w:szCs w:val="20"/>
        </w:rPr>
        <w:t xml:space="preserve">iscalização da obra. </w:t>
      </w:r>
    </w:p>
    <w:p w:rsidR="00932A6F" w:rsidRDefault="00932A6F" w:rsidP="00E20627">
      <w:pPr>
        <w:pStyle w:val="Default"/>
        <w:jc w:val="both"/>
        <w:rPr>
          <w:color w:val="auto"/>
          <w:sz w:val="20"/>
          <w:szCs w:val="20"/>
        </w:rPr>
      </w:pPr>
    </w:p>
    <w:p w:rsidR="00391E7B" w:rsidRDefault="00391E7B" w:rsidP="00932A6F">
      <w:pPr>
        <w:pStyle w:val="Ttulo2"/>
        <w:rPr>
          <w:rFonts w:ascii="Arial" w:hAnsi="Arial" w:cs="Arial"/>
          <w:sz w:val="20"/>
          <w:szCs w:val="20"/>
        </w:rPr>
      </w:pPr>
      <w:bookmarkStart w:id="11" w:name="_Toc49432207"/>
    </w:p>
    <w:p w:rsidR="00391E7B" w:rsidRDefault="00391E7B" w:rsidP="00932A6F">
      <w:pPr>
        <w:pStyle w:val="Ttulo2"/>
        <w:rPr>
          <w:rFonts w:ascii="Arial" w:hAnsi="Arial" w:cs="Arial"/>
          <w:sz w:val="20"/>
          <w:szCs w:val="20"/>
        </w:rPr>
      </w:pPr>
    </w:p>
    <w:p w:rsidR="00932A6F" w:rsidRDefault="00932A6F" w:rsidP="00932A6F">
      <w:pPr>
        <w:pStyle w:val="Ttulo2"/>
        <w:rPr>
          <w:rFonts w:ascii="Arial" w:hAnsi="Arial" w:cs="Arial"/>
          <w:sz w:val="20"/>
          <w:szCs w:val="20"/>
        </w:rPr>
      </w:pPr>
      <w:r w:rsidRPr="00932A6F">
        <w:rPr>
          <w:rFonts w:ascii="Arial" w:hAnsi="Arial" w:cs="Arial"/>
          <w:sz w:val="20"/>
          <w:szCs w:val="20"/>
        </w:rPr>
        <w:t>Demolições:</w:t>
      </w:r>
      <w:bookmarkEnd w:id="11"/>
    </w:p>
    <w:p w:rsidR="00F56BBD" w:rsidRDefault="00F56BBD" w:rsidP="00F56BBD">
      <w:pPr>
        <w:pStyle w:val="Default"/>
        <w:ind w:firstLine="708"/>
        <w:jc w:val="both"/>
        <w:rPr>
          <w:sz w:val="20"/>
          <w:szCs w:val="20"/>
        </w:rPr>
      </w:pPr>
    </w:p>
    <w:p w:rsidR="00F56BBD" w:rsidRDefault="00F56BBD" w:rsidP="00BE6B2E">
      <w:pPr>
        <w:pStyle w:val="Default"/>
        <w:ind w:firstLine="708"/>
        <w:jc w:val="both"/>
        <w:rPr>
          <w:sz w:val="20"/>
          <w:szCs w:val="20"/>
        </w:rPr>
      </w:pPr>
      <w:r w:rsidRPr="00932A6F">
        <w:rPr>
          <w:sz w:val="20"/>
          <w:szCs w:val="20"/>
        </w:rPr>
        <w:t>Serão arrancadas as esquadrias e alvenarias necessárias para a execução do novo projeto.</w:t>
      </w:r>
    </w:p>
    <w:p w:rsidR="00BE6B2E" w:rsidRDefault="00F137A5" w:rsidP="00BE6B2E">
      <w:pPr>
        <w:pStyle w:val="Default"/>
        <w:ind w:firstLine="708"/>
        <w:jc w:val="both"/>
        <w:rPr>
          <w:sz w:val="20"/>
          <w:szCs w:val="20"/>
        </w:rPr>
      </w:pPr>
      <w:r>
        <w:rPr>
          <w:sz w:val="20"/>
          <w:szCs w:val="20"/>
        </w:rPr>
        <w:t>Serão arrancado</w:t>
      </w:r>
      <w:r w:rsidR="00BE6B2E" w:rsidRPr="00932A6F">
        <w:rPr>
          <w:sz w:val="20"/>
          <w:szCs w:val="20"/>
        </w:rPr>
        <w:t>s</w:t>
      </w:r>
      <w:r w:rsidR="00BE6B2E">
        <w:rPr>
          <w:sz w:val="20"/>
          <w:szCs w:val="20"/>
        </w:rPr>
        <w:t xml:space="preserve"> </w:t>
      </w:r>
      <w:r>
        <w:rPr>
          <w:sz w:val="20"/>
          <w:szCs w:val="20"/>
        </w:rPr>
        <w:t>todo</w:t>
      </w:r>
      <w:r w:rsidR="00BE6B2E" w:rsidRPr="00932A6F">
        <w:rPr>
          <w:sz w:val="20"/>
          <w:szCs w:val="20"/>
        </w:rPr>
        <w:t xml:space="preserve">s </w:t>
      </w:r>
      <w:r w:rsidR="00BE6B2E">
        <w:rPr>
          <w:sz w:val="20"/>
          <w:szCs w:val="20"/>
        </w:rPr>
        <w:t>os aparelhos sanitários/ louças para substituição dos mesmos</w:t>
      </w:r>
      <w:r w:rsidR="00BE6B2E" w:rsidRPr="00932A6F">
        <w:rPr>
          <w:sz w:val="20"/>
          <w:szCs w:val="20"/>
        </w:rPr>
        <w:t>.</w:t>
      </w:r>
    </w:p>
    <w:p w:rsidR="00BE6B2E" w:rsidRDefault="00BE6B2E" w:rsidP="00BE6B2E">
      <w:pPr>
        <w:pStyle w:val="Default"/>
        <w:ind w:firstLine="708"/>
        <w:jc w:val="both"/>
        <w:rPr>
          <w:sz w:val="20"/>
          <w:szCs w:val="20"/>
        </w:rPr>
      </w:pPr>
      <w:r>
        <w:rPr>
          <w:sz w:val="20"/>
          <w:szCs w:val="20"/>
        </w:rPr>
        <w:t xml:space="preserve">Serão removidos todo o revestimento atual para substituição de todo revestimento conforme o projeto. </w:t>
      </w:r>
    </w:p>
    <w:p w:rsidR="003C33D7" w:rsidRPr="00932A6F" w:rsidRDefault="003C33D7" w:rsidP="003C33D7">
      <w:pPr>
        <w:pStyle w:val="Default"/>
        <w:ind w:firstLine="708"/>
        <w:jc w:val="both"/>
        <w:rPr>
          <w:sz w:val="20"/>
          <w:szCs w:val="20"/>
        </w:rPr>
      </w:pPr>
      <w:r>
        <w:rPr>
          <w:sz w:val="20"/>
          <w:szCs w:val="20"/>
        </w:rPr>
        <w:t xml:space="preserve">Serão removidos todo o forro atual para substituição de todo revestimento conforme o projeto. </w:t>
      </w:r>
    </w:p>
    <w:p w:rsidR="00932A6F" w:rsidRDefault="00F56BBD" w:rsidP="00932A6F">
      <w:pPr>
        <w:pStyle w:val="Default"/>
        <w:jc w:val="both"/>
        <w:rPr>
          <w:sz w:val="20"/>
          <w:szCs w:val="20"/>
        </w:rPr>
      </w:pPr>
      <w:r>
        <w:rPr>
          <w:sz w:val="20"/>
          <w:szCs w:val="20"/>
        </w:rPr>
        <w:tab/>
      </w:r>
      <w:r w:rsidRPr="00932A6F">
        <w:rPr>
          <w:sz w:val="20"/>
          <w:szCs w:val="20"/>
        </w:rPr>
        <w:t>Serão feitos utilizando-se mão de obra e equipamentos compatíveis para os serviços.</w:t>
      </w:r>
    </w:p>
    <w:p w:rsidR="0014295E" w:rsidRDefault="0014295E" w:rsidP="005312C6">
      <w:pPr>
        <w:pStyle w:val="Default"/>
        <w:jc w:val="both"/>
        <w:rPr>
          <w:sz w:val="20"/>
          <w:szCs w:val="20"/>
        </w:rPr>
      </w:pPr>
    </w:p>
    <w:p w:rsidR="007334F0" w:rsidRDefault="0014295E" w:rsidP="005312C6">
      <w:pPr>
        <w:pStyle w:val="Default"/>
        <w:jc w:val="both"/>
        <w:rPr>
          <w:sz w:val="20"/>
          <w:szCs w:val="20"/>
        </w:rPr>
      </w:pPr>
      <w:r>
        <w:rPr>
          <w:sz w:val="20"/>
          <w:szCs w:val="20"/>
        </w:rPr>
        <w:tab/>
        <w:t>Todo entulho gerado por demolição deverá ser empilhado em caçamba e terão destino legal autorizado conforme especificado em planilha.</w:t>
      </w:r>
    </w:p>
    <w:p w:rsidR="0014295E" w:rsidRDefault="0014295E" w:rsidP="005312C6">
      <w:pPr>
        <w:pStyle w:val="Default"/>
        <w:jc w:val="both"/>
        <w:rPr>
          <w:sz w:val="20"/>
          <w:szCs w:val="20"/>
        </w:rPr>
      </w:pPr>
    </w:p>
    <w:p w:rsidR="0014295E" w:rsidRPr="00932A6F" w:rsidRDefault="005312C6" w:rsidP="0014295E">
      <w:pPr>
        <w:pStyle w:val="Default"/>
        <w:ind w:firstLine="708"/>
        <w:jc w:val="both"/>
        <w:rPr>
          <w:sz w:val="20"/>
          <w:szCs w:val="20"/>
        </w:rPr>
      </w:pPr>
      <w:r>
        <w:rPr>
          <w:sz w:val="20"/>
          <w:szCs w:val="20"/>
        </w:rPr>
        <w:t>Caso o</w:t>
      </w:r>
      <w:r w:rsidR="00932A6F" w:rsidRPr="00932A6F">
        <w:rPr>
          <w:sz w:val="20"/>
          <w:szCs w:val="20"/>
        </w:rPr>
        <w:t xml:space="preserve"> material arran</w:t>
      </w:r>
      <w:r>
        <w:rPr>
          <w:sz w:val="20"/>
          <w:szCs w:val="20"/>
        </w:rPr>
        <w:t>cado tenha</w:t>
      </w:r>
      <w:r w:rsidR="00932A6F" w:rsidRPr="00932A6F">
        <w:rPr>
          <w:sz w:val="20"/>
          <w:szCs w:val="20"/>
        </w:rPr>
        <w:t xml:space="preserve"> utilidade deverá ser transportado para depósito indicado pela fiscalização. </w:t>
      </w:r>
    </w:p>
    <w:p w:rsidR="00932A6F" w:rsidRPr="00932A6F" w:rsidRDefault="00932A6F" w:rsidP="00932A6F">
      <w:pPr>
        <w:pStyle w:val="Default"/>
        <w:jc w:val="both"/>
        <w:rPr>
          <w:sz w:val="20"/>
          <w:szCs w:val="20"/>
        </w:rPr>
      </w:pPr>
    </w:p>
    <w:p w:rsidR="00391E7B" w:rsidRPr="00391E7B" w:rsidRDefault="00932A6F" w:rsidP="00391E7B">
      <w:pPr>
        <w:pStyle w:val="Default"/>
        <w:jc w:val="both"/>
        <w:rPr>
          <w:sz w:val="20"/>
          <w:szCs w:val="20"/>
        </w:rPr>
      </w:pPr>
      <w:r>
        <w:rPr>
          <w:sz w:val="20"/>
          <w:szCs w:val="20"/>
        </w:rPr>
        <w:tab/>
      </w:r>
      <w:r w:rsidR="005312C6">
        <w:rPr>
          <w:sz w:val="20"/>
          <w:szCs w:val="20"/>
        </w:rPr>
        <w:t>A demolição deverá ser executada</w:t>
      </w:r>
      <w:r w:rsidRPr="00932A6F">
        <w:rPr>
          <w:sz w:val="20"/>
          <w:szCs w:val="20"/>
        </w:rPr>
        <w:t xml:space="preserve"> com a utilização de mão de obra, equipamentos e ferramentas apropriadas garantindo a segurança dos serviços.</w:t>
      </w:r>
      <w:bookmarkStart w:id="12" w:name="_Toc49432208"/>
    </w:p>
    <w:p w:rsidR="00A6628F" w:rsidRPr="00A6628F" w:rsidRDefault="002A30B2" w:rsidP="005E3154">
      <w:pPr>
        <w:pStyle w:val="Ttulo1"/>
        <w:ind w:left="360"/>
      </w:pPr>
      <w:r w:rsidRPr="002A30B2">
        <w:t>ESTRUTURA DE CONCRETO ARMADO/ ALVENARIA E REVESTIMENTO</w:t>
      </w:r>
      <w:bookmarkEnd w:id="12"/>
    </w:p>
    <w:p w:rsidR="00E20627" w:rsidRPr="001D7D18" w:rsidRDefault="00E20627" w:rsidP="00E20627">
      <w:pPr>
        <w:pStyle w:val="Default"/>
        <w:jc w:val="both"/>
        <w:rPr>
          <w:color w:val="auto"/>
          <w:sz w:val="20"/>
          <w:szCs w:val="20"/>
        </w:rPr>
      </w:pPr>
      <w:r w:rsidRPr="001D7D18">
        <w:rPr>
          <w:color w:val="auto"/>
          <w:sz w:val="20"/>
          <w:szCs w:val="20"/>
        </w:rPr>
        <w:t xml:space="preserve"> </w:t>
      </w:r>
    </w:p>
    <w:p w:rsidR="00E20627" w:rsidRPr="001D7D18" w:rsidRDefault="00E20627" w:rsidP="00E20627">
      <w:pPr>
        <w:pStyle w:val="Ttulo3"/>
        <w:rPr>
          <w:rFonts w:ascii="Arial" w:hAnsi="Arial" w:cs="Arial"/>
          <w:sz w:val="20"/>
          <w:szCs w:val="20"/>
        </w:rPr>
      </w:pPr>
      <w:bookmarkStart w:id="13" w:name="_Toc49432209"/>
      <w:r w:rsidRPr="001D7D18">
        <w:rPr>
          <w:rFonts w:ascii="Arial" w:hAnsi="Arial" w:cs="Arial"/>
          <w:sz w:val="20"/>
          <w:szCs w:val="20"/>
        </w:rPr>
        <w:t>Alvenaria Cerâmica</w:t>
      </w:r>
      <w:bookmarkEnd w:id="13"/>
      <w:r w:rsidRPr="001D7D18">
        <w:rPr>
          <w:rFonts w:ascii="Arial" w:hAnsi="Arial" w:cs="Arial"/>
          <w:sz w:val="20"/>
          <w:szCs w:val="20"/>
        </w:rPr>
        <w:t xml:space="preserve"> </w:t>
      </w:r>
    </w:p>
    <w:p w:rsidR="00E20627" w:rsidRPr="001D7D18" w:rsidRDefault="00E20627" w:rsidP="00E20627">
      <w:pPr>
        <w:pStyle w:val="Default"/>
        <w:jc w:val="both"/>
        <w:rPr>
          <w:color w:val="auto"/>
          <w:sz w:val="20"/>
          <w:szCs w:val="20"/>
        </w:rPr>
      </w:pPr>
    </w:p>
    <w:p w:rsidR="00E20627" w:rsidRPr="001D7D18" w:rsidRDefault="00E20627" w:rsidP="00E20627">
      <w:pPr>
        <w:pStyle w:val="Default"/>
        <w:jc w:val="both"/>
        <w:rPr>
          <w:b/>
          <w:i/>
          <w:iCs/>
          <w:color w:val="auto"/>
          <w:sz w:val="20"/>
          <w:szCs w:val="20"/>
        </w:rPr>
      </w:pPr>
      <w:r w:rsidRPr="001D7D18">
        <w:rPr>
          <w:b/>
          <w:i/>
          <w:iCs/>
          <w:color w:val="auto"/>
          <w:sz w:val="20"/>
          <w:szCs w:val="20"/>
        </w:rPr>
        <w:t xml:space="preserve">Assentamento: </w:t>
      </w:r>
    </w:p>
    <w:p w:rsidR="00E20627" w:rsidRPr="001D7D18" w:rsidRDefault="00E20627" w:rsidP="00E20627">
      <w:pPr>
        <w:pStyle w:val="Default"/>
        <w:jc w:val="both"/>
        <w:rPr>
          <w:color w:val="auto"/>
          <w:sz w:val="20"/>
          <w:szCs w:val="20"/>
        </w:rPr>
      </w:pPr>
      <w:r w:rsidRPr="001D7D18">
        <w:rPr>
          <w:color w:val="auto"/>
          <w:sz w:val="20"/>
          <w:szCs w:val="20"/>
        </w:rPr>
        <w:tab/>
        <w:t xml:space="preserve">Executada com lajotas cerâmicas furadas. As alvenarias obedecerão rigorosamente, as dimensões e alinhamentos definidos em planilha e no projeto arquitetônico. </w:t>
      </w:r>
    </w:p>
    <w:p w:rsidR="00E20627" w:rsidRPr="001D7D18" w:rsidRDefault="00E20627" w:rsidP="00E20627">
      <w:pPr>
        <w:pStyle w:val="Default"/>
        <w:jc w:val="both"/>
        <w:rPr>
          <w:color w:val="auto"/>
          <w:sz w:val="20"/>
          <w:szCs w:val="20"/>
        </w:rPr>
      </w:pPr>
      <w:r w:rsidRPr="001D7D18">
        <w:rPr>
          <w:color w:val="auto"/>
          <w:sz w:val="20"/>
          <w:szCs w:val="20"/>
        </w:rPr>
        <w:tab/>
        <w:t xml:space="preserve">As alvenarias deverão possuir, sob e sobre os vãos, componentes estruturais denominados contra-verga e verga, respectivamente, que excederão pelo menos 20cm do vão, de cada lado. </w:t>
      </w:r>
    </w:p>
    <w:p w:rsidR="00E20627" w:rsidRPr="001D7D18" w:rsidRDefault="00E20627" w:rsidP="00E20627">
      <w:pPr>
        <w:pStyle w:val="Default"/>
        <w:jc w:val="both"/>
        <w:rPr>
          <w:color w:val="auto"/>
          <w:sz w:val="20"/>
          <w:szCs w:val="20"/>
        </w:rPr>
      </w:pPr>
      <w:r w:rsidRPr="001D7D18">
        <w:rPr>
          <w:color w:val="auto"/>
          <w:sz w:val="20"/>
          <w:szCs w:val="20"/>
        </w:rPr>
        <w:tab/>
        <w:t xml:space="preserve">Os tijolos serão bem molhados, antes do assentamento, para evitar absorção de água da argamassa. O assentamento será procedido, com a argamassa especificada na planilha orçamentária, em fiadas perfeitamente niveladas, alinhadas e aprumadas. As juntas serão de 10 mm, no máximo, e desencontradas verticalmente (amarração). </w:t>
      </w:r>
    </w:p>
    <w:p w:rsidR="00E20627" w:rsidRPr="001D7D18" w:rsidRDefault="00E20627" w:rsidP="00E20627">
      <w:pPr>
        <w:pStyle w:val="Default"/>
        <w:jc w:val="both"/>
        <w:rPr>
          <w:b/>
          <w:i/>
          <w:iCs/>
          <w:color w:val="auto"/>
          <w:sz w:val="20"/>
          <w:szCs w:val="20"/>
        </w:rPr>
      </w:pPr>
      <w:r w:rsidRPr="001D7D18">
        <w:rPr>
          <w:b/>
          <w:i/>
          <w:iCs/>
          <w:color w:val="auto"/>
          <w:sz w:val="20"/>
          <w:szCs w:val="20"/>
        </w:rPr>
        <w:t xml:space="preserve">Especificação: </w:t>
      </w:r>
    </w:p>
    <w:p w:rsidR="00E20627" w:rsidRPr="001D7D18" w:rsidRDefault="00E20627" w:rsidP="00E20627">
      <w:pPr>
        <w:pStyle w:val="Default"/>
        <w:jc w:val="both"/>
        <w:rPr>
          <w:color w:val="auto"/>
          <w:sz w:val="20"/>
          <w:szCs w:val="20"/>
        </w:rPr>
      </w:pPr>
      <w:r w:rsidRPr="001D7D18">
        <w:rPr>
          <w:color w:val="auto"/>
          <w:sz w:val="20"/>
          <w:szCs w:val="20"/>
        </w:rPr>
        <w:tab/>
        <w:t xml:space="preserve">Alvenaria de tijolos cerâmicos furados 10x20x30, assentados com argamassa de cimento, saibro e areia, no traço 1:1:5, em paredes de meia vez (0,10m) e em paredes de 1 vez(0,20) conforme indicação do responsável pelo projeto de arquitetura. </w:t>
      </w:r>
    </w:p>
    <w:p w:rsidR="00814F2E" w:rsidRPr="001D7D18" w:rsidRDefault="00814F2E" w:rsidP="00E20627">
      <w:pPr>
        <w:pStyle w:val="Default"/>
        <w:jc w:val="both"/>
        <w:rPr>
          <w:color w:val="auto"/>
          <w:sz w:val="20"/>
          <w:szCs w:val="20"/>
        </w:rPr>
      </w:pPr>
    </w:p>
    <w:p w:rsidR="00E20627" w:rsidRPr="001D7D18" w:rsidRDefault="00E20627" w:rsidP="00E20627">
      <w:pPr>
        <w:pStyle w:val="Ttulo3"/>
        <w:rPr>
          <w:rFonts w:ascii="Arial" w:hAnsi="Arial" w:cs="Arial"/>
          <w:sz w:val="20"/>
          <w:szCs w:val="20"/>
        </w:rPr>
      </w:pPr>
      <w:bookmarkStart w:id="14" w:name="_Toc49432210"/>
      <w:r w:rsidRPr="001D7D18">
        <w:rPr>
          <w:rFonts w:ascii="Arial" w:hAnsi="Arial" w:cs="Arial"/>
          <w:sz w:val="20"/>
          <w:szCs w:val="20"/>
        </w:rPr>
        <w:t>Vergas</w:t>
      </w:r>
      <w:bookmarkEnd w:id="14"/>
      <w:r w:rsidRPr="001D7D18">
        <w:rPr>
          <w:rFonts w:ascii="Arial" w:hAnsi="Arial" w:cs="Arial"/>
          <w:sz w:val="20"/>
          <w:szCs w:val="20"/>
        </w:rPr>
        <w:t xml:space="preserve"> </w:t>
      </w:r>
    </w:p>
    <w:p w:rsidR="00CE6628" w:rsidRPr="001D7D18" w:rsidRDefault="00CE6628" w:rsidP="00E20627">
      <w:pPr>
        <w:pStyle w:val="Default"/>
        <w:jc w:val="both"/>
        <w:rPr>
          <w:b/>
          <w:i/>
          <w:iCs/>
          <w:color w:val="auto"/>
          <w:sz w:val="20"/>
          <w:szCs w:val="20"/>
        </w:rPr>
      </w:pPr>
    </w:p>
    <w:p w:rsidR="00E20627" w:rsidRPr="001D7D18" w:rsidRDefault="00E20627" w:rsidP="00E20627">
      <w:pPr>
        <w:pStyle w:val="Default"/>
        <w:jc w:val="both"/>
        <w:rPr>
          <w:b/>
          <w:color w:val="auto"/>
          <w:sz w:val="20"/>
          <w:szCs w:val="20"/>
        </w:rPr>
      </w:pPr>
      <w:r w:rsidRPr="001D7D18">
        <w:rPr>
          <w:b/>
          <w:i/>
          <w:iCs/>
          <w:color w:val="auto"/>
          <w:sz w:val="20"/>
          <w:szCs w:val="20"/>
        </w:rPr>
        <w:t xml:space="preserve">Assentamento: </w:t>
      </w:r>
    </w:p>
    <w:p w:rsidR="00E20627" w:rsidRPr="001D7D18" w:rsidRDefault="00E20627" w:rsidP="00E20627">
      <w:pPr>
        <w:pStyle w:val="Default"/>
        <w:jc w:val="both"/>
        <w:rPr>
          <w:color w:val="auto"/>
          <w:sz w:val="20"/>
          <w:szCs w:val="20"/>
        </w:rPr>
      </w:pPr>
      <w:r w:rsidRPr="001D7D18">
        <w:rPr>
          <w:color w:val="auto"/>
          <w:sz w:val="20"/>
          <w:szCs w:val="20"/>
        </w:rPr>
        <w:tab/>
        <w:t xml:space="preserve">Todas as aberturas, em paredes de alvenaria, que não atingirem a estrutura em sua parte superior, receberão sobre elas verga de concreto armado, com apoios laterais compatíveis com as cargas concentradas, respeitando o mínimo de 20cm como comprimento de contato entre a verga e alvenaria de apoio da mesma. </w:t>
      </w:r>
    </w:p>
    <w:p w:rsidR="00E20627" w:rsidRPr="001D7D18" w:rsidRDefault="00E20627" w:rsidP="00E20627">
      <w:pPr>
        <w:pStyle w:val="Default"/>
        <w:jc w:val="both"/>
        <w:rPr>
          <w:color w:val="auto"/>
          <w:sz w:val="20"/>
          <w:szCs w:val="20"/>
        </w:rPr>
      </w:pPr>
      <w:r w:rsidRPr="001D7D18">
        <w:rPr>
          <w:color w:val="auto"/>
          <w:sz w:val="20"/>
          <w:szCs w:val="20"/>
        </w:rPr>
        <w:tab/>
        <w:t xml:space="preserve">Nas aberturas de janelas, ou de outros vãos com peitoril, deverão ser executadas contra-vergas de concreto armado, segundo os mesmos critérios estabelecidos para as vergas.  </w:t>
      </w:r>
    </w:p>
    <w:p w:rsidR="00E20627" w:rsidRPr="001D7D18" w:rsidRDefault="00E20627" w:rsidP="00E20627">
      <w:pPr>
        <w:pStyle w:val="Default"/>
        <w:jc w:val="both"/>
        <w:rPr>
          <w:b/>
          <w:color w:val="auto"/>
          <w:sz w:val="20"/>
          <w:szCs w:val="20"/>
        </w:rPr>
      </w:pPr>
      <w:r w:rsidRPr="001D7D18">
        <w:rPr>
          <w:b/>
          <w:i/>
          <w:iCs/>
          <w:color w:val="auto"/>
          <w:sz w:val="20"/>
          <w:szCs w:val="20"/>
        </w:rPr>
        <w:t xml:space="preserve">Especificação: </w:t>
      </w:r>
    </w:p>
    <w:p w:rsidR="00E20627" w:rsidRPr="001D7D18" w:rsidRDefault="00E20627" w:rsidP="00E20627">
      <w:pPr>
        <w:pStyle w:val="Default"/>
        <w:jc w:val="both"/>
        <w:rPr>
          <w:color w:val="auto"/>
          <w:sz w:val="20"/>
          <w:szCs w:val="20"/>
        </w:rPr>
      </w:pPr>
      <w:r w:rsidRPr="001D7D18">
        <w:rPr>
          <w:color w:val="auto"/>
          <w:sz w:val="20"/>
          <w:szCs w:val="20"/>
        </w:rPr>
        <w:tab/>
        <w:t xml:space="preserve">Vergas em concreto armado, h=10cm, inclusive forma, moldagem, desmoldagem, materiais, mão-obra e equipamentos. </w:t>
      </w:r>
    </w:p>
    <w:p w:rsidR="00E20627" w:rsidRPr="001D7D18" w:rsidRDefault="00E20627" w:rsidP="00E20627">
      <w:pPr>
        <w:pStyle w:val="Default"/>
        <w:jc w:val="both"/>
        <w:rPr>
          <w:b/>
          <w:color w:val="auto"/>
          <w:sz w:val="20"/>
          <w:szCs w:val="20"/>
        </w:rPr>
      </w:pPr>
      <w:r w:rsidRPr="001D7D18">
        <w:rPr>
          <w:b/>
          <w:i/>
          <w:iCs/>
          <w:color w:val="auto"/>
          <w:sz w:val="20"/>
          <w:szCs w:val="20"/>
        </w:rPr>
        <w:t xml:space="preserve">Aplicação: </w:t>
      </w:r>
    </w:p>
    <w:p w:rsidR="00E20627" w:rsidRDefault="00E20627" w:rsidP="00814F2E">
      <w:pPr>
        <w:pStyle w:val="Default"/>
        <w:jc w:val="both"/>
        <w:rPr>
          <w:color w:val="auto"/>
          <w:sz w:val="20"/>
          <w:szCs w:val="20"/>
        </w:rPr>
      </w:pPr>
      <w:r w:rsidRPr="001D7D18">
        <w:rPr>
          <w:color w:val="auto"/>
          <w:sz w:val="20"/>
          <w:szCs w:val="20"/>
        </w:rPr>
        <w:t>Acima das portas</w:t>
      </w:r>
      <w:r w:rsidR="00814F2E">
        <w:rPr>
          <w:color w:val="auto"/>
          <w:sz w:val="20"/>
          <w:szCs w:val="20"/>
        </w:rPr>
        <w:t xml:space="preserve">, janelas e elementos vazados. </w:t>
      </w:r>
    </w:p>
    <w:p w:rsidR="00814F2E" w:rsidRPr="00814F2E" w:rsidRDefault="00814F2E" w:rsidP="00814F2E">
      <w:pPr>
        <w:pStyle w:val="Default"/>
        <w:jc w:val="both"/>
        <w:rPr>
          <w:color w:val="auto"/>
          <w:sz w:val="20"/>
          <w:szCs w:val="20"/>
        </w:rPr>
      </w:pPr>
    </w:p>
    <w:p w:rsidR="003C5586" w:rsidRPr="001D7D18" w:rsidRDefault="00E20627" w:rsidP="003C5586">
      <w:pPr>
        <w:pStyle w:val="Ttulo2"/>
        <w:rPr>
          <w:rFonts w:ascii="Arial" w:hAnsi="Arial" w:cs="Arial"/>
          <w:sz w:val="20"/>
          <w:szCs w:val="20"/>
        </w:rPr>
      </w:pPr>
      <w:bookmarkStart w:id="15" w:name="_Toc49432211"/>
      <w:r w:rsidRPr="001D7D18">
        <w:rPr>
          <w:rFonts w:ascii="Arial" w:hAnsi="Arial" w:cs="Arial"/>
          <w:sz w:val="20"/>
          <w:szCs w:val="20"/>
        </w:rPr>
        <w:lastRenderedPageBreak/>
        <w:t>Argamassa</w:t>
      </w:r>
      <w:bookmarkEnd w:id="15"/>
      <w:r w:rsidRPr="001D7D18">
        <w:rPr>
          <w:rFonts w:ascii="Arial" w:hAnsi="Arial" w:cs="Arial"/>
          <w:sz w:val="20"/>
          <w:szCs w:val="20"/>
        </w:rPr>
        <w:t xml:space="preserve"> </w:t>
      </w:r>
    </w:p>
    <w:p w:rsidR="003C5586" w:rsidRPr="001D7D18" w:rsidRDefault="003C5586" w:rsidP="00E20627">
      <w:pPr>
        <w:pStyle w:val="Default"/>
        <w:jc w:val="both"/>
        <w:rPr>
          <w:b/>
          <w:i/>
          <w:iCs/>
          <w:color w:val="auto"/>
          <w:sz w:val="20"/>
          <w:szCs w:val="20"/>
        </w:rPr>
      </w:pPr>
    </w:p>
    <w:p w:rsidR="00E20627" w:rsidRPr="001D7D18" w:rsidRDefault="00E20627" w:rsidP="00E20627">
      <w:pPr>
        <w:pStyle w:val="Default"/>
        <w:jc w:val="both"/>
        <w:rPr>
          <w:b/>
          <w:color w:val="auto"/>
          <w:sz w:val="20"/>
          <w:szCs w:val="20"/>
        </w:rPr>
      </w:pPr>
      <w:r w:rsidRPr="001D7D18">
        <w:rPr>
          <w:b/>
          <w:i/>
          <w:iCs/>
          <w:color w:val="auto"/>
          <w:sz w:val="20"/>
          <w:szCs w:val="20"/>
        </w:rPr>
        <w:t xml:space="preserve">Assentamento: </w:t>
      </w:r>
    </w:p>
    <w:p w:rsidR="00E20627" w:rsidRPr="001D7D18" w:rsidRDefault="00E20627" w:rsidP="00E20627">
      <w:pPr>
        <w:pStyle w:val="Default"/>
        <w:jc w:val="both"/>
        <w:rPr>
          <w:color w:val="auto"/>
          <w:sz w:val="20"/>
          <w:szCs w:val="20"/>
        </w:rPr>
      </w:pPr>
      <w:r w:rsidRPr="001D7D18">
        <w:rPr>
          <w:color w:val="auto"/>
          <w:sz w:val="20"/>
          <w:szCs w:val="20"/>
        </w:rPr>
        <w:tab/>
        <w:t xml:space="preserve">A superfície a revestir, limpa e bem molhada, receberá o chapisco, na composição e traços indicados na planilha. A argamassa do chapisco terá maior resistência que a do emboço conforme planilha. </w:t>
      </w:r>
    </w:p>
    <w:p w:rsidR="00E20627" w:rsidRPr="001D7D18" w:rsidRDefault="00E20627" w:rsidP="00E20627">
      <w:pPr>
        <w:pStyle w:val="Default"/>
        <w:jc w:val="both"/>
        <w:rPr>
          <w:color w:val="auto"/>
          <w:sz w:val="20"/>
          <w:szCs w:val="20"/>
        </w:rPr>
      </w:pPr>
      <w:r w:rsidRPr="001D7D18">
        <w:rPr>
          <w:color w:val="auto"/>
          <w:sz w:val="20"/>
          <w:szCs w:val="20"/>
        </w:rPr>
        <w:tab/>
        <w:t>Após a cura do chapisco, sobre a superfície, bem molhada, será aplicado o emboço.</w:t>
      </w:r>
    </w:p>
    <w:p w:rsidR="00E20627" w:rsidRPr="001D7D18" w:rsidRDefault="00E20627" w:rsidP="00E20627">
      <w:pPr>
        <w:pStyle w:val="Default"/>
        <w:jc w:val="both"/>
        <w:rPr>
          <w:color w:val="auto"/>
          <w:sz w:val="20"/>
          <w:szCs w:val="20"/>
        </w:rPr>
      </w:pPr>
      <w:r w:rsidRPr="001D7D18">
        <w:rPr>
          <w:color w:val="auto"/>
          <w:sz w:val="20"/>
          <w:szCs w:val="20"/>
        </w:rPr>
        <w:tab/>
        <w:t xml:space="preserve">O revestimento poderá ter como acabamento final o emboço desempenado e alisado, chamado massa única. No caso da aplicação de reboco, o emboço terá acabamento desempenado áspero e entrecortado de sulcos, para facilitar a aderência. </w:t>
      </w:r>
    </w:p>
    <w:p w:rsidR="00E20627" w:rsidRPr="001D7D18" w:rsidRDefault="00E20627" w:rsidP="00E20627">
      <w:pPr>
        <w:pStyle w:val="Default"/>
        <w:jc w:val="both"/>
        <w:rPr>
          <w:color w:val="auto"/>
          <w:sz w:val="20"/>
          <w:szCs w:val="20"/>
        </w:rPr>
      </w:pPr>
      <w:r w:rsidRPr="001D7D18">
        <w:rPr>
          <w:color w:val="auto"/>
          <w:sz w:val="20"/>
          <w:szCs w:val="20"/>
        </w:rPr>
        <w:tab/>
        <w:t xml:space="preserve">Sobre o emboço, devidamente curado, limpo e bem molhado, será aplicado o reboco, na composição e traço e espessura indicada em planilha. </w:t>
      </w:r>
    </w:p>
    <w:p w:rsidR="00E20627" w:rsidRPr="001D7D18" w:rsidRDefault="00E20627" w:rsidP="00E20627">
      <w:pPr>
        <w:pStyle w:val="Default"/>
        <w:jc w:val="both"/>
        <w:rPr>
          <w:color w:val="auto"/>
          <w:sz w:val="20"/>
          <w:szCs w:val="20"/>
        </w:rPr>
      </w:pPr>
      <w:r w:rsidRPr="001D7D18">
        <w:rPr>
          <w:color w:val="auto"/>
          <w:sz w:val="20"/>
          <w:szCs w:val="20"/>
        </w:rPr>
        <w:tab/>
        <w:t xml:space="preserve">O reboco poderá ser impermeável e resistente à pressão da água. Poderá ser celular, com propriedades especiais, para aderir diretamente sobre o concreto ou alvenaria. Poderá ter acabamentos desempenado (áspero ou alisado) e granulado (salpique projetado por máquina) conforme definições da planilha. </w:t>
      </w:r>
    </w:p>
    <w:p w:rsidR="00E20627" w:rsidRPr="001D7D18" w:rsidRDefault="00E20627" w:rsidP="00E20627">
      <w:pPr>
        <w:pStyle w:val="Default"/>
        <w:jc w:val="both"/>
        <w:rPr>
          <w:color w:val="auto"/>
          <w:sz w:val="20"/>
          <w:szCs w:val="20"/>
        </w:rPr>
      </w:pPr>
      <w:r w:rsidRPr="001D7D18">
        <w:rPr>
          <w:color w:val="auto"/>
          <w:sz w:val="20"/>
          <w:szCs w:val="20"/>
        </w:rPr>
        <w:tab/>
        <w:t xml:space="preserve">Sobre a massa única, referida anteriormente, em substituição ao reboco, poderá ser aplicada massa PVA, somente para interiores, conforme a especificação de planilha e prescrições do fabricante. </w:t>
      </w:r>
    </w:p>
    <w:p w:rsidR="00E20627" w:rsidRPr="001D7D18" w:rsidRDefault="00E20627" w:rsidP="00E20627">
      <w:pPr>
        <w:pStyle w:val="Default"/>
        <w:jc w:val="both"/>
        <w:rPr>
          <w:color w:val="auto"/>
          <w:sz w:val="20"/>
          <w:szCs w:val="20"/>
        </w:rPr>
      </w:pPr>
      <w:r w:rsidRPr="001D7D18">
        <w:rPr>
          <w:color w:val="auto"/>
          <w:sz w:val="20"/>
          <w:szCs w:val="20"/>
        </w:rPr>
        <w:tab/>
        <w:t xml:space="preserve">Sobre o emboço, devidamente curado e limpo, em substituição ao reboco, poderá ser aplicada argamassa texturizada com elastômero, conforme a especificação de planilha e prescrições do fabricante. </w:t>
      </w:r>
    </w:p>
    <w:p w:rsidR="00E20627" w:rsidRPr="001D7D18" w:rsidRDefault="00E20627" w:rsidP="00E20627">
      <w:pPr>
        <w:pStyle w:val="Default"/>
        <w:jc w:val="both"/>
        <w:rPr>
          <w:color w:val="auto"/>
          <w:sz w:val="20"/>
          <w:szCs w:val="20"/>
        </w:rPr>
      </w:pPr>
      <w:r w:rsidRPr="001D7D18">
        <w:rPr>
          <w:color w:val="auto"/>
          <w:sz w:val="20"/>
          <w:szCs w:val="20"/>
        </w:rPr>
        <w:tab/>
        <w:t xml:space="preserve">Toda argamassa será preparada em betoneira, e acondicionada em caixas adequadas, até a aplicação. </w:t>
      </w:r>
    </w:p>
    <w:p w:rsidR="00E20627" w:rsidRPr="001D7D18" w:rsidRDefault="00E20627" w:rsidP="00E20627">
      <w:pPr>
        <w:pStyle w:val="Default"/>
        <w:jc w:val="both"/>
        <w:rPr>
          <w:color w:val="auto"/>
          <w:sz w:val="20"/>
          <w:szCs w:val="20"/>
        </w:rPr>
      </w:pPr>
      <w:r w:rsidRPr="001D7D18">
        <w:rPr>
          <w:color w:val="auto"/>
          <w:sz w:val="20"/>
          <w:szCs w:val="20"/>
        </w:rPr>
        <w:tab/>
        <w:t xml:space="preserve">Com chuva os revestimentos externos serão suspensos. Com temperaturas altas, os revestimentos externos terão suas superfícies molhadas adequadamente, ao término dos trabalhos. </w:t>
      </w:r>
    </w:p>
    <w:p w:rsidR="00E20627" w:rsidRPr="001D7D18" w:rsidRDefault="00E20627" w:rsidP="00E20627">
      <w:pPr>
        <w:pStyle w:val="Default"/>
        <w:jc w:val="both"/>
        <w:rPr>
          <w:b/>
          <w:color w:val="auto"/>
          <w:sz w:val="20"/>
          <w:szCs w:val="20"/>
        </w:rPr>
      </w:pPr>
      <w:r w:rsidRPr="001D7D18">
        <w:rPr>
          <w:b/>
          <w:i/>
          <w:iCs/>
          <w:color w:val="auto"/>
          <w:sz w:val="20"/>
          <w:szCs w:val="20"/>
        </w:rPr>
        <w:t xml:space="preserve">Especificação: </w:t>
      </w:r>
    </w:p>
    <w:p w:rsidR="00E20627" w:rsidRDefault="00E20627" w:rsidP="00E20627">
      <w:pPr>
        <w:pStyle w:val="Default"/>
        <w:jc w:val="both"/>
        <w:rPr>
          <w:color w:val="auto"/>
          <w:sz w:val="20"/>
          <w:szCs w:val="20"/>
        </w:rPr>
      </w:pPr>
      <w:r w:rsidRPr="001D7D18">
        <w:rPr>
          <w:color w:val="auto"/>
          <w:sz w:val="20"/>
          <w:szCs w:val="20"/>
        </w:rPr>
        <w:tab/>
        <w:t xml:space="preserve">Emboço com argamassa de cimento, cal e areia, no traço 1:1:4, esp. 2,5cm acabamentos camurçados, aplicados sobre superfície chapiscada. </w:t>
      </w:r>
    </w:p>
    <w:p w:rsidR="00391E7B" w:rsidRPr="001D7D18" w:rsidRDefault="00391E7B" w:rsidP="00391E7B">
      <w:pPr>
        <w:pStyle w:val="Ttulo2"/>
        <w:rPr>
          <w:rFonts w:ascii="Arial" w:hAnsi="Arial" w:cs="Arial"/>
          <w:sz w:val="20"/>
          <w:szCs w:val="20"/>
        </w:rPr>
      </w:pPr>
      <w:r w:rsidRPr="001D7D18">
        <w:rPr>
          <w:rFonts w:ascii="Arial" w:hAnsi="Arial" w:cs="Arial"/>
          <w:sz w:val="20"/>
          <w:szCs w:val="20"/>
        </w:rPr>
        <w:t>Telhados</w:t>
      </w:r>
    </w:p>
    <w:p w:rsidR="00391E7B" w:rsidRPr="001D7D18" w:rsidRDefault="00391E7B" w:rsidP="00391E7B">
      <w:pPr>
        <w:pStyle w:val="Default"/>
        <w:jc w:val="both"/>
        <w:rPr>
          <w:color w:val="auto"/>
          <w:sz w:val="20"/>
          <w:szCs w:val="20"/>
        </w:rPr>
      </w:pPr>
    </w:p>
    <w:p w:rsidR="00391E7B" w:rsidRDefault="00391E7B" w:rsidP="00391E7B">
      <w:pPr>
        <w:pStyle w:val="Default"/>
        <w:jc w:val="both"/>
        <w:rPr>
          <w:color w:val="auto"/>
          <w:sz w:val="20"/>
          <w:szCs w:val="20"/>
        </w:rPr>
      </w:pPr>
      <w:r w:rsidRPr="001D7D18">
        <w:rPr>
          <w:color w:val="auto"/>
          <w:sz w:val="20"/>
          <w:szCs w:val="20"/>
        </w:rPr>
        <w:tab/>
      </w:r>
      <w:r>
        <w:rPr>
          <w:color w:val="auto"/>
          <w:sz w:val="20"/>
          <w:szCs w:val="20"/>
        </w:rPr>
        <w:t xml:space="preserve">Deverá ser feito o reparo com manta em áreas de telhado que apresentar algum tipo de vazamento, visando cessar possíveis danos no forro e infiltração em alvenaria. </w:t>
      </w:r>
    </w:p>
    <w:p w:rsidR="00391E7B" w:rsidRPr="001D7D18" w:rsidRDefault="00391E7B" w:rsidP="00E20627">
      <w:pPr>
        <w:pStyle w:val="Default"/>
        <w:jc w:val="both"/>
        <w:rPr>
          <w:color w:val="auto"/>
          <w:sz w:val="20"/>
          <w:szCs w:val="20"/>
        </w:rPr>
      </w:pPr>
    </w:p>
    <w:p w:rsidR="00E20627" w:rsidRPr="001D7D18" w:rsidRDefault="00E20627" w:rsidP="00E20627">
      <w:pPr>
        <w:pStyle w:val="Ttulo2"/>
        <w:rPr>
          <w:rFonts w:ascii="Arial" w:hAnsi="Arial" w:cs="Arial"/>
          <w:sz w:val="20"/>
          <w:szCs w:val="20"/>
        </w:rPr>
      </w:pPr>
      <w:bookmarkStart w:id="16" w:name="_Toc49432212"/>
      <w:r w:rsidRPr="001D7D18">
        <w:rPr>
          <w:rFonts w:ascii="Arial" w:hAnsi="Arial" w:cs="Arial"/>
          <w:sz w:val="20"/>
          <w:szCs w:val="20"/>
        </w:rPr>
        <w:t>Azulejos e Ladrilhos:</w:t>
      </w:r>
      <w:bookmarkEnd w:id="16"/>
      <w:r w:rsidRPr="001D7D18">
        <w:rPr>
          <w:rFonts w:ascii="Arial" w:hAnsi="Arial" w:cs="Arial"/>
          <w:sz w:val="20"/>
          <w:szCs w:val="20"/>
        </w:rPr>
        <w:t xml:space="preserve"> </w:t>
      </w:r>
    </w:p>
    <w:p w:rsidR="003C5586" w:rsidRPr="001D7D18" w:rsidRDefault="003C5586" w:rsidP="00E20627">
      <w:pPr>
        <w:pStyle w:val="Default"/>
        <w:jc w:val="both"/>
        <w:rPr>
          <w:b/>
          <w:i/>
          <w:iCs/>
          <w:color w:val="auto"/>
          <w:sz w:val="20"/>
          <w:szCs w:val="20"/>
        </w:rPr>
      </w:pPr>
    </w:p>
    <w:p w:rsidR="00E20627" w:rsidRPr="001D7D18" w:rsidRDefault="00E20627" w:rsidP="00E20627">
      <w:pPr>
        <w:pStyle w:val="Default"/>
        <w:jc w:val="both"/>
        <w:rPr>
          <w:b/>
          <w:color w:val="auto"/>
          <w:sz w:val="20"/>
          <w:szCs w:val="20"/>
        </w:rPr>
      </w:pPr>
      <w:r w:rsidRPr="001D7D18">
        <w:rPr>
          <w:b/>
          <w:i/>
          <w:iCs/>
          <w:color w:val="auto"/>
          <w:sz w:val="20"/>
          <w:szCs w:val="20"/>
        </w:rPr>
        <w:t xml:space="preserve">Assentamento: </w:t>
      </w:r>
    </w:p>
    <w:p w:rsidR="00E20627" w:rsidRPr="001D7D18" w:rsidRDefault="00E20627" w:rsidP="00E20627">
      <w:pPr>
        <w:pStyle w:val="Default"/>
        <w:jc w:val="both"/>
        <w:rPr>
          <w:color w:val="auto"/>
          <w:sz w:val="20"/>
          <w:szCs w:val="20"/>
        </w:rPr>
      </w:pPr>
      <w:r w:rsidRPr="001D7D18">
        <w:rPr>
          <w:color w:val="auto"/>
          <w:sz w:val="20"/>
          <w:szCs w:val="20"/>
        </w:rPr>
        <w:tab/>
        <w:t xml:space="preserve">O revestimento cerâmico com azulejos ou ladrilhos será aplicado a seco, com argamassa de alta adesividade, sobre o emboço curado e limpo, executado conforme prescrições anteriores. </w:t>
      </w:r>
    </w:p>
    <w:p w:rsidR="00E20627" w:rsidRPr="001D7D18" w:rsidRDefault="00E20627" w:rsidP="00E20627">
      <w:pPr>
        <w:pStyle w:val="Default"/>
        <w:jc w:val="both"/>
        <w:rPr>
          <w:color w:val="auto"/>
          <w:sz w:val="20"/>
          <w:szCs w:val="20"/>
        </w:rPr>
      </w:pPr>
      <w:r w:rsidRPr="001D7D18">
        <w:rPr>
          <w:color w:val="auto"/>
          <w:sz w:val="20"/>
          <w:szCs w:val="20"/>
        </w:rPr>
        <w:tab/>
        <w:t xml:space="preserve">O revestimento deverá ficar perfeitamente aprumado e plano. As juntas serão corridas e rigorosamente de nível e prumo, com espessura uniforme definida no projeto, conforme as dimensões das peças. Depois de escovadas e umedecidas, as juntas receberão argamassa de rejuntamento na composição e traço indicados em planilha. </w:t>
      </w:r>
    </w:p>
    <w:p w:rsidR="00E20627" w:rsidRPr="001D7D18" w:rsidRDefault="00E20627" w:rsidP="00E20627">
      <w:pPr>
        <w:pStyle w:val="Default"/>
        <w:jc w:val="both"/>
        <w:rPr>
          <w:color w:val="auto"/>
          <w:sz w:val="20"/>
          <w:szCs w:val="20"/>
        </w:rPr>
      </w:pPr>
      <w:r w:rsidRPr="001D7D18">
        <w:rPr>
          <w:color w:val="auto"/>
          <w:sz w:val="20"/>
          <w:szCs w:val="20"/>
        </w:rPr>
        <w:tab/>
        <w:t xml:space="preserve">O revestimento pronto, não poderá apresentar peças iguais com diferentes tonalidades, empenadas, desbitoladas, trincadas, quebradas ou com falhas. </w:t>
      </w:r>
    </w:p>
    <w:p w:rsidR="00E20627" w:rsidRPr="001D7D18" w:rsidRDefault="00E20627" w:rsidP="00E20627">
      <w:pPr>
        <w:pStyle w:val="Default"/>
        <w:jc w:val="both"/>
        <w:rPr>
          <w:b/>
          <w:color w:val="auto"/>
          <w:sz w:val="20"/>
          <w:szCs w:val="20"/>
        </w:rPr>
      </w:pPr>
      <w:r w:rsidRPr="001D7D18">
        <w:rPr>
          <w:b/>
          <w:i/>
          <w:iCs/>
          <w:color w:val="auto"/>
          <w:sz w:val="20"/>
          <w:szCs w:val="20"/>
        </w:rPr>
        <w:tab/>
        <w:t xml:space="preserve">Especificação: </w:t>
      </w:r>
    </w:p>
    <w:p w:rsidR="00814F2E" w:rsidRPr="001D7D18" w:rsidRDefault="00E20627" w:rsidP="00814F2E">
      <w:pPr>
        <w:pStyle w:val="Default"/>
        <w:jc w:val="both"/>
        <w:rPr>
          <w:color w:val="auto"/>
          <w:sz w:val="20"/>
          <w:szCs w:val="20"/>
        </w:rPr>
      </w:pPr>
      <w:r w:rsidRPr="001D7D18">
        <w:rPr>
          <w:color w:val="auto"/>
          <w:sz w:val="20"/>
          <w:szCs w:val="20"/>
        </w:rPr>
        <w:tab/>
      </w:r>
      <w:r w:rsidR="00814F2E">
        <w:rPr>
          <w:color w:val="auto"/>
          <w:sz w:val="20"/>
          <w:szCs w:val="20"/>
        </w:rPr>
        <w:t>Azulejos deverão seguir a especificação da planilha de orçamento e/ou do projeto, assim como sua aplicação.</w:t>
      </w:r>
    </w:p>
    <w:p w:rsidR="00E20627" w:rsidRPr="00814F2E" w:rsidRDefault="00E20627" w:rsidP="00E20627">
      <w:pPr>
        <w:pStyle w:val="Default"/>
        <w:jc w:val="both"/>
        <w:rPr>
          <w:b/>
          <w:color w:val="auto"/>
          <w:sz w:val="20"/>
          <w:szCs w:val="20"/>
        </w:rPr>
      </w:pPr>
      <w:r w:rsidRPr="001D7D18">
        <w:rPr>
          <w:color w:val="auto"/>
          <w:sz w:val="20"/>
          <w:szCs w:val="20"/>
        </w:rPr>
        <w:tab/>
      </w:r>
      <w:r w:rsidRPr="001D7D18">
        <w:rPr>
          <w:color w:val="auto"/>
          <w:sz w:val="20"/>
          <w:szCs w:val="20"/>
        </w:rPr>
        <w:tab/>
      </w:r>
    </w:p>
    <w:p w:rsidR="00E20627" w:rsidRPr="001D7D18" w:rsidRDefault="00E20627" w:rsidP="00E20627">
      <w:pPr>
        <w:pStyle w:val="Ttulo2"/>
        <w:rPr>
          <w:rFonts w:ascii="Arial" w:hAnsi="Arial" w:cs="Arial"/>
          <w:sz w:val="20"/>
          <w:szCs w:val="20"/>
        </w:rPr>
      </w:pPr>
      <w:bookmarkStart w:id="17" w:name="_Toc49432213"/>
      <w:r w:rsidRPr="001D7D18">
        <w:rPr>
          <w:rFonts w:ascii="Arial" w:hAnsi="Arial" w:cs="Arial"/>
          <w:sz w:val="20"/>
          <w:szCs w:val="20"/>
        </w:rPr>
        <w:t>Piso Cerâmico</w:t>
      </w:r>
      <w:bookmarkEnd w:id="17"/>
      <w:r w:rsidRPr="001D7D18">
        <w:rPr>
          <w:rFonts w:ascii="Arial" w:hAnsi="Arial" w:cs="Arial"/>
          <w:sz w:val="20"/>
          <w:szCs w:val="20"/>
        </w:rPr>
        <w:t xml:space="preserve"> </w:t>
      </w:r>
    </w:p>
    <w:p w:rsidR="003C5586" w:rsidRPr="001D7D18" w:rsidRDefault="00E20627" w:rsidP="00E20627">
      <w:pPr>
        <w:pStyle w:val="Default"/>
        <w:jc w:val="both"/>
        <w:rPr>
          <w:i/>
          <w:iCs/>
          <w:color w:val="auto"/>
          <w:sz w:val="20"/>
          <w:szCs w:val="20"/>
        </w:rPr>
      </w:pPr>
      <w:r w:rsidRPr="001D7D18">
        <w:rPr>
          <w:i/>
          <w:iCs/>
          <w:color w:val="auto"/>
          <w:sz w:val="20"/>
          <w:szCs w:val="20"/>
        </w:rPr>
        <w:tab/>
      </w:r>
    </w:p>
    <w:p w:rsidR="00E20627" w:rsidRPr="001D7D18" w:rsidRDefault="00E20627" w:rsidP="00E20627">
      <w:pPr>
        <w:pStyle w:val="Default"/>
        <w:jc w:val="both"/>
        <w:rPr>
          <w:b/>
          <w:color w:val="auto"/>
          <w:sz w:val="20"/>
          <w:szCs w:val="20"/>
        </w:rPr>
      </w:pPr>
      <w:r w:rsidRPr="001D7D18">
        <w:rPr>
          <w:b/>
          <w:i/>
          <w:iCs/>
          <w:color w:val="auto"/>
          <w:sz w:val="20"/>
          <w:szCs w:val="20"/>
        </w:rPr>
        <w:t xml:space="preserve">Assentamento: </w:t>
      </w:r>
    </w:p>
    <w:p w:rsidR="00E20627" w:rsidRPr="001D7D18" w:rsidRDefault="00E20627" w:rsidP="00E20627">
      <w:pPr>
        <w:pStyle w:val="Default"/>
        <w:jc w:val="both"/>
        <w:rPr>
          <w:color w:val="auto"/>
          <w:sz w:val="20"/>
          <w:szCs w:val="20"/>
        </w:rPr>
      </w:pPr>
      <w:r w:rsidRPr="001D7D18">
        <w:rPr>
          <w:color w:val="auto"/>
          <w:sz w:val="20"/>
          <w:szCs w:val="20"/>
        </w:rPr>
        <w:tab/>
        <w:t xml:space="preserve">A base para pavimentação será argamassa de cimento e areia no traço 1:3, ou argamassa de boa qualidade. </w:t>
      </w:r>
    </w:p>
    <w:p w:rsidR="00E20627" w:rsidRPr="001D7D18" w:rsidRDefault="00E20627" w:rsidP="00E20627">
      <w:pPr>
        <w:pStyle w:val="Default"/>
        <w:jc w:val="both"/>
        <w:rPr>
          <w:color w:val="auto"/>
          <w:sz w:val="20"/>
          <w:szCs w:val="20"/>
        </w:rPr>
      </w:pPr>
      <w:r w:rsidRPr="001D7D18">
        <w:rPr>
          <w:color w:val="auto"/>
          <w:sz w:val="20"/>
          <w:szCs w:val="20"/>
        </w:rPr>
        <w:tab/>
        <w:t xml:space="preserve">Sobre a base, curada e perfeitamente limpa, serão assentados os pisos cerâmicos, conforme indicado em projeto. </w:t>
      </w:r>
    </w:p>
    <w:p w:rsidR="00E20627" w:rsidRPr="001D7D18" w:rsidRDefault="00E20627" w:rsidP="00E20627">
      <w:pPr>
        <w:pStyle w:val="Default"/>
        <w:jc w:val="both"/>
        <w:rPr>
          <w:color w:val="auto"/>
          <w:sz w:val="20"/>
          <w:szCs w:val="20"/>
        </w:rPr>
      </w:pPr>
      <w:r w:rsidRPr="001D7D18">
        <w:rPr>
          <w:color w:val="auto"/>
          <w:sz w:val="20"/>
          <w:szCs w:val="20"/>
        </w:rPr>
        <w:tab/>
        <w:t xml:space="preserve">No assentamento, os pisos deverão ser batidos, um a um, a fim de garantir a perfeita aderência. Após a secagem da cola, as peças serão percutidas, verificando-se a perfeita colocação. As peças mal assentadas deverão ser repostas. </w:t>
      </w:r>
    </w:p>
    <w:p w:rsidR="00E20627" w:rsidRPr="001D7D18" w:rsidRDefault="00E20627" w:rsidP="00E20627">
      <w:pPr>
        <w:pStyle w:val="Default"/>
        <w:jc w:val="both"/>
        <w:rPr>
          <w:color w:val="auto"/>
          <w:sz w:val="20"/>
          <w:szCs w:val="20"/>
        </w:rPr>
      </w:pPr>
      <w:r w:rsidRPr="001D7D18">
        <w:rPr>
          <w:color w:val="auto"/>
          <w:sz w:val="20"/>
          <w:szCs w:val="20"/>
        </w:rPr>
        <w:lastRenderedPageBreak/>
        <w:tab/>
        <w:t xml:space="preserve">As juntas deverão ser corridas e rigorosamente alinhadas, com espessura de 5mm, e deverão seguir a paginação indicada pela fiscalização. </w:t>
      </w:r>
    </w:p>
    <w:p w:rsidR="00E20627" w:rsidRPr="001D7D18" w:rsidRDefault="00E20627" w:rsidP="00E20627">
      <w:pPr>
        <w:pStyle w:val="Default"/>
        <w:jc w:val="both"/>
        <w:rPr>
          <w:color w:val="auto"/>
          <w:sz w:val="20"/>
          <w:szCs w:val="20"/>
        </w:rPr>
      </w:pPr>
      <w:r w:rsidRPr="001D7D18">
        <w:rPr>
          <w:color w:val="auto"/>
          <w:sz w:val="20"/>
          <w:szCs w:val="20"/>
        </w:rPr>
        <w:tab/>
        <w:t xml:space="preserve">Não será admitida junta seca. O rejuntamento será procedido, após a limpeza e umedecimento das juntas com pasta de cimento Portland, na cor cinza. </w:t>
      </w:r>
    </w:p>
    <w:p w:rsidR="00E20627" w:rsidRPr="001D7D18" w:rsidRDefault="00E20627" w:rsidP="00E20627">
      <w:pPr>
        <w:pStyle w:val="Default"/>
        <w:jc w:val="both"/>
        <w:rPr>
          <w:b/>
          <w:color w:val="auto"/>
          <w:sz w:val="20"/>
          <w:szCs w:val="20"/>
        </w:rPr>
      </w:pPr>
      <w:r w:rsidRPr="001D7D18">
        <w:rPr>
          <w:i/>
          <w:iCs/>
          <w:color w:val="auto"/>
          <w:sz w:val="20"/>
          <w:szCs w:val="20"/>
        </w:rPr>
        <w:tab/>
      </w:r>
      <w:r w:rsidRPr="001D7D18">
        <w:rPr>
          <w:b/>
          <w:i/>
          <w:iCs/>
          <w:color w:val="auto"/>
          <w:sz w:val="20"/>
          <w:szCs w:val="20"/>
        </w:rPr>
        <w:t xml:space="preserve">Especificação: </w:t>
      </w:r>
    </w:p>
    <w:p w:rsidR="000F0932" w:rsidRDefault="00E20627" w:rsidP="000F0932">
      <w:pPr>
        <w:pStyle w:val="Default"/>
        <w:jc w:val="both"/>
        <w:rPr>
          <w:color w:val="auto"/>
          <w:sz w:val="20"/>
          <w:szCs w:val="20"/>
        </w:rPr>
      </w:pPr>
      <w:r w:rsidRPr="001D7D18">
        <w:rPr>
          <w:color w:val="auto"/>
          <w:sz w:val="20"/>
          <w:szCs w:val="20"/>
        </w:rPr>
        <w:tab/>
      </w:r>
      <w:r w:rsidR="000F0932">
        <w:rPr>
          <w:color w:val="auto"/>
          <w:sz w:val="20"/>
          <w:szCs w:val="20"/>
        </w:rPr>
        <w:t>Azulejos deverão seguir a especificação da planilha de orçamento e/ou do projeto, assim como sua aplicação.</w:t>
      </w:r>
    </w:p>
    <w:p w:rsidR="000F0932" w:rsidRPr="00DA7339" w:rsidRDefault="000F0932" w:rsidP="005E3154">
      <w:pPr>
        <w:pStyle w:val="Ttulo1"/>
        <w:ind w:left="360"/>
      </w:pPr>
      <w:bookmarkStart w:id="18" w:name="_Toc49432214"/>
      <w:r w:rsidRPr="00DA7339">
        <w:t>ESQUADRIAS</w:t>
      </w:r>
      <w:bookmarkEnd w:id="18"/>
      <w:r w:rsidRPr="00DA7339">
        <w:t xml:space="preserve"> </w:t>
      </w:r>
    </w:p>
    <w:p w:rsidR="000F0932" w:rsidRPr="001D7D18" w:rsidRDefault="000F0932" w:rsidP="000F0932">
      <w:pPr>
        <w:pStyle w:val="Ttulo2"/>
        <w:rPr>
          <w:rFonts w:ascii="Arial" w:hAnsi="Arial" w:cs="Arial"/>
          <w:sz w:val="20"/>
          <w:szCs w:val="20"/>
        </w:rPr>
      </w:pPr>
      <w:bookmarkStart w:id="19" w:name="_Toc49432215"/>
      <w:r w:rsidRPr="001D7D18">
        <w:rPr>
          <w:rFonts w:ascii="Arial" w:hAnsi="Arial" w:cs="Arial"/>
          <w:sz w:val="20"/>
          <w:szCs w:val="20"/>
        </w:rPr>
        <w:t>Esquadrias de Madeira</w:t>
      </w:r>
      <w:bookmarkEnd w:id="19"/>
      <w:r w:rsidRPr="001D7D18">
        <w:rPr>
          <w:rFonts w:ascii="Arial" w:hAnsi="Arial" w:cs="Arial"/>
          <w:sz w:val="20"/>
          <w:szCs w:val="20"/>
        </w:rPr>
        <w:t xml:space="preserve"> </w:t>
      </w:r>
    </w:p>
    <w:p w:rsidR="000F0932" w:rsidRPr="001D7D18" w:rsidRDefault="000F0932" w:rsidP="000F0932">
      <w:pPr>
        <w:pStyle w:val="Default"/>
        <w:jc w:val="both"/>
        <w:rPr>
          <w:b/>
          <w:i/>
          <w:iCs/>
          <w:color w:val="auto"/>
          <w:sz w:val="20"/>
          <w:szCs w:val="20"/>
        </w:rPr>
      </w:pPr>
    </w:p>
    <w:p w:rsidR="000F0932" w:rsidRPr="001D7D18" w:rsidRDefault="000F0932" w:rsidP="000F0932">
      <w:pPr>
        <w:pStyle w:val="Default"/>
        <w:jc w:val="both"/>
        <w:rPr>
          <w:b/>
          <w:color w:val="auto"/>
          <w:sz w:val="20"/>
          <w:szCs w:val="20"/>
        </w:rPr>
      </w:pPr>
      <w:r w:rsidRPr="001D7D18">
        <w:rPr>
          <w:b/>
          <w:i/>
          <w:iCs/>
          <w:color w:val="auto"/>
          <w:sz w:val="20"/>
          <w:szCs w:val="20"/>
        </w:rPr>
        <w:t xml:space="preserve">Assentamento: </w:t>
      </w:r>
    </w:p>
    <w:p w:rsidR="000F0932" w:rsidRPr="001D7D18" w:rsidRDefault="000F0932" w:rsidP="000F0932">
      <w:pPr>
        <w:pStyle w:val="Default"/>
        <w:jc w:val="both"/>
        <w:rPr>
          <w:color w:val="auto"/>
          <w:sz w:val="20"/>
          <w:szCs w:val="20"/>
        </w:rPr>
      </w:pPr>
      <w:r w:rsidRPr="001D7D18">
        <w:rPr>
          <w:color w:val="auto"/>
          <w:sz w:val="20"/>
          <w:szCs w:val="20"/>
        </w:rPr>
        <w:tab/>
        <w:t xml:space="preserve">As esquadrias de madeira, bem como os demais serviços de marcenaria, deverão ser executadas rigorosamente de acordo com as determinações de planilha e do projeto, e de seus respectivos detalhes, no que diz respeito ao seu dimensionamento, funcionamento, localização e instalação. </w:t>
      </w:r>
    </w:p>
    <w:p w:rsidR="000F0932" w:rsidRPr="001D7D18" w:rsidRDefault="000F0932" w:rsidP="000F0932">
      <w:pPr>
        <w:pStyle w:val="Default"/>
        <w:jc w:val="both"/>
        <w:rPr>
          <w:color w:val="auto"/>
          <w:sz w:val="20"/>
          <w:szCs w:val="20"/>
        </w:rPr>
      </w:pPr>
      <w:r w:rsidRPr="001D7D18">
        <w:rPr>
          <w:color w:val="auto"/>
          <w:sz w:val="20"/>
          <w:szCs w:val="20"/>
        </w:rPr>
        <w:tab/>
        <w:t xml:space="preserve">Toda e qualquer alteração de dimensões, funcionamento, etc., quando absolutamente inevitável, deverá contar com expressa autorização da FISCALIZAÇÃO, e do setor competente, da contratante, responsável pelo projeto arquitetônico. </w:t>
      </w:r>
    </w:p>
    <w:p w:rsidR="000F0932" w:rsidRPr="001D7D18" w:rsidRDefault="000F0932" w:rsidP="000F0932">
      <w:pPr>
        <w:pStyle w:val="Default"/>
        <w:jc w:val="both"/>
        <w:rPr>
          <w:color w:val="auto"/>
          <w:sz w:val="20"/>
          <w:szCs w:val="20"/>
        </w:rPr>
      </w:pPr>
      <w:r w:rsidRPr="001D7D18">
        <w:rPr>
          <w:color w:val="auto"/>
          <w:sz w:val="20"/>
          <w:szCs w:val="20"/>
        </w:rPr>
        <w:tab/>
        <w:t xml:space="preserve">Todos os serviços de marcenaria deverão ser executados exclusivamente por mão-de-obra especializada, e com máxima precisão de cortes e ajustes, de modo a resultarem peças rigorosamente em esquadro, com acabamentos esmerados e com ligações sólidas e indeformáveis. </w:t>
      </w:r>
    </w:p>
    <w:p w:rsidR="000F0932" w:rsidRPr="001D7D18" w:rsidRDefault="000F0932" w:rsidP="000F0932">
      <w:pPr>
        <w:pStyle w:val="Default"/>
        <w:jc w:val="both"/>
        <w:rPr>
          <w:color w:val="auto"/>
          <w:sz w:val="20"/>
          <w:szCs w:val="20"/>
        </w:rPr>
      </w:pPr>
      <w:r w:rsidRPr="001D7D18">
        <w:rPr>
          <w:color w:val="auto"/>
          <w:sz w:val="20"/>
          <w:szCs w:val="20"/>
        </w:rPr>
        <w:tab/>
        <w:t>As ferragens, bem como os demais componentes desmontáveis das peças de madeira, deverão ser fixadas exclusivamente com parafusos de latão, ficando vedado, nesses locais, o uso de quaisquer pa</w:t>
      </w:r>
      <w:r w:rsidR="00D83C44">
        <w:rPr>
          <w:color w:val="auto"/>
          <w:sz w:val="20"/>
          <w:szCs w:val="20"/>
        </w:rPr>
        <w:t xml:space="preserve">rafusos possíveis de corrosão. </w:t>
      </w:r>
    </w:p>
    <w:p w:rsidR="000F0932" w:rsidRPr="001D7D18" w:rsidRDefault="000F0932" w:rsidP="000F0932">
      <w:pPr>
        <w:pStyle w:val="Default"/>
        <w:jc w:val="both"/>
        <w:rPr>
          <w:color w:val="auto"/>
          <w:sz w:val="20"/>
          <w:szCs w:val="20"/>
        </w:rPr>
      </w:pPr>
      <w:r w:rsidRPr="001D7D18">
        <w:rPr>
          <w:color w:val="auto"/>
          <w:sz w:val="20"/>
          <w:szCs w:val="20"/>
        </w:rPr>
        <w:tab/>
        <w:t xml:space="preserve">Todas as peças dotadas de componentes móveis deverão ser entregues em perfeito estado de funcionamento, cabendo à CONTRATADA, efetuar os ajustes que se fizerem necessários, inclusive a substituição total ou parcial da peça, até que tal condição seja satisfeita. </w:t>
      </w:r>
    </w:p>
    <w:p w:rsidR="000F0932" w:rsidRPr="001D7D18" w:rsidRDefault="000F0932" w:rsidP="000F0932">
      <w:pPr>
        <w:pStyle w:val="Default"/>
        <w:jc w:val="both"/>
        <w:rPr>
          <w:color w:val="auto"/>
          <w:sz w:val="20"/>
          <w:szCs w:val="20"/>
        </w:rPr>
      </w:pPr>
      <w:r w:rsidRPr="001D7D18">
        <w:rPr>
          <w:color w:val="auto"/>
          <w:sz w:val="20"/>
          <w:szCs w:val="20"/>
        </w:rPr>
        <w:t xml:space="preserve">As esquadrias deverão ser executadas exclusivamente com as madeiras especificadas para os serviços padrão, ou com outra madeira de lei que apresente resistência, durabilidade e demais características, quando se tratar de serviços especiais, como as madeiras especificadas no projeto. É vedada a utilização de madeiras brancas, como pinho e seus similares. </w:t>
      </w:r>
    </w:p>
    <w:p w:rsidR="00D83C44" w:rsidRPr="001D7D18" w:rsidRDefault="000F0932" w:rsidP="00D83C44">
      <w:pPr>
        <w:pStyle w:val="Default"/>
        <w:jc w:val="both"/>
        <w:rPr>
          <w:color w:val="auto"/>
          <w:sz w:val="20"/>
          <w:szCs w:val="20"/>
        </w:rPr>
      </w:pPr>
      <w:r w:rsidRPr="001D7D18">
        <w:rPr>
          <w:color w:val="auto"/>
          <w:sz w:val="20"/>
          <w:szCs w:val="20"/>
        </w:rPr>
        <w:tab/>
        <w:t>Toda a madeira a ser utilizada nos serviços de marcenaria, maciça ou compensada, deverá ser de primeira qualidade, com as dimensões e esquadrejamento perfeitos, absolutamente desempenada. Não será permitida a utilização de madeira que apresente qualquer defeito que possa comprometer sua durabilidade, resistência ou aspecto, tal como: nós, rachaduras, furos produzidos por carunchos, por cupins ou outros tipos de broca, fibras reversas, apodrecimentos, manchas ou descolorações produzidas por fungos, ou por agentes físicos ou quími</w:t>
      </w:r>
      <w:r w:rsidR="00D83C44">
        <w:rPr>
          <w:color w:val="auto"/>
          <w:sz w:val="20"/>
          <w:szCs w:val="20"/>
        </w:rPr>
        <w:t xml:space="preserve">cos de qualquer natureza, etc. </w:t>
      </w:r>
    </w:p>
    <w:p w:rsidR="000F0932" w:rsidRPr="001D7D18" w:rsidRDefault="000F0932" w:rsidP="000F0932">
      <w:pPr>
        <w:pStyle w:val="Default"/>
        <w:jc w:val="both"/>
        <w:rPr>
          <w:color w:val="auto"/>
          <w:sz w:val="20"/>
          <w:szCs w:val="20"/>
        </w:rPr>
      </w:pPr>
      <w:r w:rsidRPr="001D7D18">
        <w:rPr>
          <w:color w:val="auto"/>
          <w:sz w:val="20"/>
          <w:szCs w:val="20"/>
        </w:rPr>
        <w:t xml:space="preserve"> </w:t>
      </w:r>
    </w:p>
    <w:p w:rsidR="000F0932" w:rsidRPr="001D7D18" w:rsidRDefault="000F0932" w:rsidP="000F0932">
      <w:pPr>
        <w:pStyle w:val="Default"/>
        <w:jc w:val="both"/>
        <w:rPr>
          <w:b/>
          <w:color w:val="auto"/>
          <w:sz w:val="20"/>
          <w:szCs w:val="20"/>
        </w:rPr>
      </w:pPr>
      <w:r w:rsidRPr="001D7D18">
        <w:rPr>
          <w:b/>
          <w:color w:val="auto"/>
          <w:sz w:val="20"/>
          <w:szCs w:val="20"/>
        </w:rPr>
        <w:t xml:space="preserve">Ferragens: </w:t>
      </w:r>
    </w:p>
    <w:p w:rsidR="000F0932" w:rsidRPr="001D7D18" w:rsidRDefault="000F0932" w:rsidP="000F0932">
      <w:pPr>
        <w:pStyle w:val="Default"/>
        <w:jc w:val="both"/>
        <w:rPr>
          <w:color w:val="auto"/>
          <w:sz w:val="20"/>
          <w:szCs w:val="20"/>
        </w:rPr>
      </w:pPr>
      <w:r w:rsidRPr="001D7D18">
        <w:rPr>
          <w:color w:val="auto"/>
          <w:sz w:val="20"/>
          <w:szCs w:val="20"/>
        </w:rPr>
        <w:tab/>
        <w:t xml:space="preserve">As ferragens para esquadrias de madeira deverão ser de primeira qualidade, com funcionamento preciso, acabamento esmerado, características gerais integralmente de acordo com as presentes especificações, ou com as especificações do projeto básico, quando se tratar de serviços especiais e quando estiverem envolvidos tipos incomuns de esquadria. </w:t>
      </w:r>
    </w:p>
    <w:p w:rsidR="000F0932" w:rsidRPr="001D7D18" w:rsidRDefault="000F0932" w:rsidP="000F0932">
      <w:pPr>
        <w:pStyle w:val="Default"/>
        <w:jc w:val="both"/>
        <w:rPr>
          <w:color w:val="auto"/>
          <w:sz w:val="20"/>
          <w:szCs w:val="20"/>
        </w:rPr>
      </w:pPr>
      <w:r w:rsidRPr="001D7D18">
        <w:rPr>
          <w:color w:val="auto"/>
          <w:sz w:val="20"/>
          <w:szCs w:val="20"/>
        </w:rPr>
        <w:tab/>
        <w:t xml:space="preserve">Na instalação e fixação das ferragens, os rebaixos, desbastes e furações, deverão apresentar forma e dimensões exatas, não sendo permitidas instalações forçadas, ou com folgas excessivas, que exijam correções posteriores com massa, lascas de madeira ou outros artifícios, especialmente em se tratando de esquadrias com acabamento em cera ou verniz. </w:t>
      </w:r>
    </w:p>
    <w:p w:rsidR="000F0932" w:rsidRPr="001D7D18" w:rsidRDefault="000F0932" w:rsidP="000F0932">
      <w:pPr>
        <w:pStyle w:val="Default"/>
        <w:jc w:val="both"/>
        <w:rPr>
          <w:color w:val="auto"/>
          <w:sz w:val="20"/>
          <w:szCs w:val="20"/>
        </w:rPr>
      </w:pPr>
      <w:r w:rsidRPr="001D7D18">
        <w:rPr>
          <w:color w:val="auto"/>
          <w:sz w:val="20"/>
          <w:szCs w:val="20"/>
        </w:rPr>
        <w:tab/>
        <w:t xml:space="preserve">Todos os parafusos de fixação deverão ser de latão, com acabamento idêntico ao das ferragens onde forem aplicados, e com dimensões compatíveis com os esforços previstos sobre a peça fixada. </w:t>
      </w:r>
    </w:p>
    <w:p w:rsidR="000F0932" w:rsidRPr="001D7D18" w:rsidRDefault="000F0932" w:rsidP="000F0932">
      <w:pPr>
        <w:pStyle w:val="Default"/>
        <w:jc w:val="both"/>
        <w:rPr>
          <w:color w:val="auto"/>
          <w:sz w:val="20"/>
          <w:szCs w:val="20"/>
        </w:rPr>
      </w:pPr>
      <w:r w:rsidRPr="001D7D18">
        <w:rPr>
          <w:color w:val="auto"/>
          <w:sz w:val="20"/>
          <w:szCs w:val="20"/>
        </w:rPr>
        <w:tab/>
        <w:t xml:space="preserve">Antes da execução dos serviços de pintura das esquadrias de madeira, todas as ferragens deverão ser removidas (exceto as dobradiças, que deverão ser convenientemente protegidas), sendo vedada à aplicação de tinta ou verniz, em qualquer tipo de ferragem. </w:t>
      </w:r>
    </w:p>
    <w:p w:rsidR="000F0932" w:rsidRPr="001D7D18" w:rsidRDefault="000F0932" w:rsidP="000F0932">
      <w:pPr>
        <w:pStyle w:val="Default"/>
        <w:jc w:val="both"/>
        <w:rPr>
          <w:b/>
          <w:color w:val="auto"/>
          <w:sz w:val="20"/>
          <w:szCs w:val="20"/>
        </w:rPr>
      </w:pPr>
      <w:r w:rsidRPr="001D7D18">
        <w:rPr>
          <w:color w:val="auto"/>
          <w:sz w:val="20"/>
          <w:szCs w:val="20"/>
        </w:rPr>
        <w:tab/>
      </w:r>
      <w:r w:rsidRPr="001D7D18">
        <w:rPr>
          <w:b/>
          <w:i/>
          <w:iCs/>
          <w:color w:val="auto"/>
          <w:sz w:val="20"/>
          <w:szCs w:val="20"/>
        </w:rPr>
        <w:t xml:space="preserve">Especificação: </w:t>
      </w:r>
    </w:p>
    <w:p w:rsidR="000F0932" w:rsidRDefault="000F0932" w:rsidP="000F0932">
      <w:pPr>
        <w:pStyle w:val="Default"/>
        <w:jc w:val="both"/>
        <w:rPr>
          <w:color w:val="auto"/>
          <w:sz w:val="20"/>
          <w:szCs w:val="20"/>
        </w:rPr>
      </w:pPr>
      <w:r w:rsidRPr="001D7D18">
        <w:rPr>
          <w:color w:val="auto"/>
          <w:sz w:val="20"/>
          <w:szCs w:val="20"/>
        </w:rPr>
        <w:tab/>
        <w:t>Fornecimento e instalação de port</w:t>
      </w:r>
      <w:r w:rsidR="00AC2223">
        <w:rPr>
          <w:color w:val="auto"/>
          <w:sz w:val="20"/>
          <w:szCs w:val="20"/>
        </w:rPr>
        <w:t>as de madeira, nas dimensões 0,8</w:t>
      </w:r>
      <w:r w:rsidRPr="001D7D18">
        <w:rPr>
          <w:color w:val="auto"/>
          <w:sz w:val="20"/>
          <w:szCs w:val="20"/>
        </w:rPr>
        <w:t xml:space="preserve">0 x2,10m. </w:t>
      </w:r>
    </w:p>
    <w:p w:rsidR="00AC2223" w:rsidRPr="001D7D18" w:rsidRDefault="00AC2223" w:rsidP="00AC2223">
      <w:pPr>
        <w:pStyle w:val="Default"/>
        <w:ind w:firstLine="708"/>
        <w:jc w:val="both"/>
        <w:rPr>
          <w:color w:val="auto"/>
          <w:sz w:val="20"/>
          <w:szCs w:val="20"/>
        </w:rPr>
      </w:pPr>
      <w:r w:rsidRPr="001D7D18">
        <w:rPr>
          <w:color w:val="auto"/>
          <w:sz w:val="20"/>
          <w:szCs w:val="20"/>
        </w:rPr>
        <w:t>Fornecimento e instalação de port</w:t>
      </w:r>
      <w:r>
        <w:rPr>
          <w:color w:val="auto"/>
          <w:sz w:val="20"/>
          <w:szCs w:val="20"/>
        </w:rPr>
        <w:t>as de madeira, nas dimensões 1,0</w:t>
      </w:r>
      <w:r w:rsidRPr="001D7D18">
        <w:rPr>
          <w:color w:val="auto"/>
          <w:sz w:val="20"/>
          <w:szCs w:val="20"/>
        </w:rPr>
        <w:t xml:space="preserve"> x2,10m. </w:t>
      </w:r>
    </w:p>
    <w:p w:rsidR="00AC2223" w:rsidRPr="001D7D18" w:rsidRDefault="00AC2223" w:rsidP="000F0932">
      <w:pPr>
        <w:pStyle w:val="Default"/>
        <w:jc w:val="both"/>
        <w:rPr>
          <w:color w:val="auto"/>
          <w:sz w:val="20"/>
          <w:szCs w:val="20"/>
        </w:rPr>
      </w:pPr>
    </w:p>
    <w:p w:rsidR="000F0932" w:rsidRPr="001D7D18" w:rsidRDefault="000F0932" w:rsidP="000F0932">
      <w:pPr>
        <w:pStyle w:val="Default"/>
        <w:jc w:val="both"/>
        <w:rPr>
          <w:color w:val="auto"/>
          <w:sz w:val="20"/>
          <w:szCs w:val="20"/>
        </w:rPr>
      </w:pPr>
      <w:r w:rsidRPr="001D7D18">
        <w:rPr>
          <w:color w:val="auto"/>
          <w:sz w:val="20"/>
          <w:szCs w:val="20"/>
        </w:rPr>
        <w:tab/>
        <w:t xml:space="preserve">Todas as portas deverão ser guarnecidas de maçanetas tipo alavanca, a 1,00m do piso. </w:t>
      </w:r>
    </w:p>
    <w:p w:rsidR="000F0932" w:rsidRPr="001D7D18" w:rsidRDefault="000F0932" w:rsidP="000F0932">
      <w:pPr>
        <w:pStyle w:val="Ttulo2"/>
        <w:rPr>
          <w:rFonts w:ascii="Arial" w:hAnsi="Arial" w:cs="Arial"/>
          <w:sz w:val="20"/>
          <w:szCs w:val="20"/>
        </w:rPr>
      </w:pPr>
      <w:bookmarkStart w:id="20" w:name="_Toc49432216"/>
      <w:r w:rsidRPr="008C2F61">
        <w:rPr>
          <w:rFonts w:ascii="Arial" w:hAnsi="Arial" w:cs="Arial"/>
          <w:sz w:val="20"/>
          <w:szCs w:val="20"/>
        </w:rPr>
        <w:t>Esquadrias Metálicas:</w:t>
      </w:r>
      <w:bookmarkEnd w:id="20"/>
      <w:r w:rsidRPr="001D7D18">
        <w:rPr>
          <w:rFonts w:ascii="Arial" w:hAnsi="Arial" w:cs="Arial"/>
          <w:sz w:val="20"/>
          <w:szCs w:val="20"/>
        </w:rPr>
        <w:t xml:space="preserve"> </w:t>
      </w:r>
    </w:p>
    <w:p w:rsidR="000F0932" w:rsidRPr="001D7D18" w:rsidRDefault="000F0932" w:rsidP="000F0932">
      <w:pPr>
        <w:pStyle w:val="Default"/>
        <w:jc w:val="both"/>
        <w:rPr>
          <w:b/>
          <w:i/>
          <w:iCs/>
          <w:color w:val="auto"/>
          <w:sz w:val="20"/>
          <w:szCs w:val="20"/>
        </w:rPr>
      </w:pPr>
    </w:p>
    <w:p w:rsidR="000F0932" w:rsidRPr="001D7D18" w:rsidRDefault="000F0932" w:rsidP="000F0932">
      <w:pPr>
        <w:pStyle w:val="Default"/>
        <w:jc w:val="both"/>
        <w:rPr>
          <w:b/>
          <w:color w:val="auto"/>
          <w:sz w:val="20"/>
          <w:szCs w:val="20"/>
        </w:rPr>
      </w:pPr>
      <w:r w:rsidRPr="001D7D18">
        <w:rPr>
          <w:b/>
          <w:i/>
          <w:iCs/>
          <w:color w:val="auto"/>
          <w:sz w:val="20"/>
          <w:szCs w:val="20"/>
        </w:rPr>
        <w:t xml:space="preserve">Assentamento: </w:t>
      </w:r>
    </w:p>
    <w:p w:rsidR="000F0932" w:rsidRPr="001D7D18" w:rsidRDefault="000F0932" w:rsidP="000F0932">
      <w:pPr>
        <w:pStyle w:val="Default"/>
        <w:jc w:val="both"/>
        <w:rPr>
          <w:color w:val="auto"/>
          <w:sz w:val="20"/>
          <w:szCs w:val="20"/>
        </w:rPr>
      </w:pPr>
      <w:r w:rsidRPr="001D7D18">
        <w:rPr>
          <w:color w:val="auto"/>
          <w:sz w:val="20"/>
          <w:szCs w:val="20"/>
        </w:rPr>
        <w:tab/>
        <w:t xml:space="preserve"> Sempre que a FISCALIZAÇÃO julgar necessário, caberá à CONTRATADA apresentar uma amostra da peça tipo para ser submetida à aprovação dos setores competentes da contratada, antes da execução dos serviços. </w:t>
      </w:r>
    </w:p>
    <w:p w:rsidR="000F0932" w:rsidRPr="001D7D18" w:rsidRDefault="000F0932" w:rsidP="000F0932">
      <w:pPr>
        <w:pStyle w:val="Default"/>
        <w:jc w:val="both"/>
        <w:rPr>
          <w:color w:val="auto"/>
          <w:sz w:val="20"/>
          <w:szCs w:val="20"/>
        </w:rPr>
      </w:pPr>
      <w:r w:rsidRPr="001D7D18">
        <w:rPr>
          <w:color w:val="auto"/>
          <w:sz w:val="20"/>
          <w:szCs w:val="20"/>
        </w:rPr>
        <w:tab/>
        <w:t xml:space="preserve">Toda e qualquer alteração de dimensões, funcionamento, etc., quando absolutamente inevitável, deverá contar com expressa autorização da FISCALIZAÇÃO, ouvindo o setor competente, da contratante, responsável pelo projeto arquitetônico. </w:t>
      </w:r>
    </w:p>
    <w:p w:rsidR="000F0932" w:rsidRPr="001D7D18" w:rsidRDefault="000F0932" w:rsidP="000F0932">
      <w:pPr>
        <w:pStyle w:val="Default"/>
        <w:jc w:val="both"/>
        <w:rPr>
          <w:color w:val="auto"/>
          <w:sz w:val="20"/>
          <w:szCs w:val="20"/>
        </w:rPr>
      </w:pPr>
      <w:r w:rsidRPr="001D7D18">
        <w:rPr>
          <w:color w:val="auto"/>
          <w:sz w:val="20"/>
          <w:szCs w:val="20"/>
        </w:rPr>
        <w:tab/>
        <w:t xml:space="preserve">Todos os serviços de serralheria deverão ser executados exclusivamente por mão-de-obra especializada, e contar com expressa precisão de cortes e ajustes, de modo a resultarem peças rigorosamente em esquadro, com acabamentos esmerados e com ligações sólidas e indeformáveis. </w:t>
      </w:r>
    </w:p>
    <w:p w:rsidR="000F0932" w:rsidRPr="001D7D18" w:rsidRDefault="000F0932" w:rsidP="000F0932">
      <w:pPr>
        <w:pStyle w:val="Default"/>
        <w:jc w:val="both"/>
        <w:rPr>
          <w:color w:val="auto"/>
          <w:sz w:val="20"/>
          <w:szCs w:val="20"/>
        </w:rPr>
      </w:pPr>
      <w:r w:rsidRPr="001D7D18">
        <w:rPr>
          <w:color w:val="auto"/>
          <w:sz w:val="20"/>
          <w:szCs w:val="20"/>
        </w:rPr>
        <w:tab/>
        <w:t xml:space="preserve">As ferragens, bem como os demais componentes desmontáveis das peças metálicas, deverão ser fixadas exclusivamente com parafusos de latão, ficando vedado nesses locais, o uso de quaisquer parafusos passíveis de corrosão. </w:t>
      </w:r>
    </w:p>
    <w:p w:rsidR="000F0932" w:rsidRPr="001D7D18" w:rsidRDefault="000F0932" w:rsidP="000F0932">
      <w:pPr>
        <w:pStyle w:val="Default"/>
        <w:jc w:val="both"/>
        <w:rPr>
          <w:color w:val="auto"/>
          <w:sz w:val="20"/>
          <w:szCs w:val="20"/>
        </w:rPr>
      </w:pPr>
      <w:r w:rsidRPr="001D7D18">
        <w:rPr>
          <w:color w:val="auto"/>
          <w:sz w:val="20"/>
          <w:szCs w:val="20"/>
        </w:rPr>
        <w:tab/>
        <w:t xml:space="preserve">A instalação das peças de serralheria deverá ser feita com o rigor necessário ao perfeito funcionamento de todos os seus componentes, com alinhamento, nível e prumo exatos, e com os cuidados necessários para que não sofram qualquer tipo de avaria ou torção, quando parafusadas aos elementos de fixação, não sendo permitida a instalação forçada, de qualquer peça em eventual rasgo ou abertura fora de esquadro. </w:t>
      </w:r>
    </w:p>
    <w:p w:rsidR="000F0932" w:rsidRPr="001D7D18" w:rsidRDefault="000F0932" w:rsidP="000F0932">
      <w:pPr>
        <w:pStyle w:val="Default"/>
        <w:jc w:val="both"/>
        <w:rPr>
          <w:color w:val="auto"/>
          <w:sz w:val="20"/>
          <w:szCs w:val="20"/>
        </w:rPr>
      </w:pPr>
      <w:r w:rsidRPr="001D7D18">
        <w:rPr>
          <w:color w:val="auto"/>
          <w:sz w:val="20"/>
          <w:szCs w:val="20"/>
        </w:rPr>
        <w:tab/>
        <w:t xml:space="preserve">A montagem e a fixação, das peças de serralheria, deverão ser tais que não permitam deslocamentos ou deformações sensíveis, sob a ação de esforços, normais e previsíveis, produzidos por agentes externos ou decorrentes de seu próprio funcionamento. Peças de grandes dimensões deverão necessariamente ser dotadas de dispositivos telescópicos, hábeis e permitir a absorção de esforços, através de articulações. </w:t>
      </w:r>
    </w:p>
    <w:p w:rsidR="000F0932" w:rsidRPr="001D7D18" w:rsidRDefault="000F0932" w:rsidP="000F0932">
      <w:pPr>
        <w:pStyle w:val="Default"/>
        <w:jc w:val="both"/>
        <w:rPr>
          <w:color w:val="auto"/>
          <w:sz w:val="20"/>
          <w:szCs w:val="20"/>
        </w:rPr>
      </w:pPr>
      <w:r w:rsidRPr="001D7D18">
        <w:rPr>
          <w:color w:val="auto"/>
          <w:sz w:val="20"/>
          <w:szCs w:val="20"/>
        </w:rPr>
        <w:tab/>
        <w:t xml:space="preserve">Todas as peças dotadas de componentes móveis deverão ser entregues em perfeito estado de funcionamento, cabendo à CONTRATADA, efetuar os ajustes que se fizerem necessários, inclusive a substituição parcial ou total da peça, até que tal condição seja satisfeita. </w:t>
      </w:r>
    </w:p>
    <w:p w:rsidR="000F0932" w:rsidRPr="001D7D18" w:rsidRDefault="000F0932" w:rsidP="000F0932">
      <w:pPr>
        <w:pStyle w:val="Default"/>
        <w:jc w:val="both"/>
        <w:rPr>
          <w:color w:val="auto"/>
          <w:sz w:val="20"/>
          <w:szCs w:val="20"/>
        </w:rPr>
      </w:pPr>
      <w:r w:rsidRPr="001D7D18">
        <w:rPr>
          <w:color w:val="auto"/>
          <w:sz w:val="20"/>
          <w:szCs w:val="20"/>
        </w:rPr>
        <w:tab/>
        <w:t xml:space="preserve">As esquadrias metálicas, bem como as demais peças de serralheria, deverão ser executadas exclusivamente com material de primeira qualidade, novo, limpo, perfeitamente desempenado e absolutamente isento de qualquer tipo de defeito de fabricação, utilizando-se exclusivamente para os fins indicados nos respectivos detalhes, ficando vedado o emprego de elementos compostos, não previstos em projeto, obtidos pela junção de perfis singelos, através de solda ou qualquer outro meio. </w:t>
      </w:r>
    </w:p>
    <w:p w:rsidR="000F0932" w:rsidRPr="001D7D18" w:rsidRDefault="000F0932" w:rsidP="000F0932">
      <w:pPr>
        <w:pStyle w:val="Default"/>
        <w:jc w:val="both"/>
        <w:rPr>
          <w:color w:val="auto"/>
          <w:sz w:val="20"/>
          <w:szCs w:val="20"/>
        </w:rPr>
      </w:pPr>
      <w:r w:rsidRPr="001D7D18">
        <w:rPr>
          <w:color w:val="auto"/>
          <w:sz w:val="20"/>
          <w:szCs w:val="20"/>
        </w:rPr>
        <w:tab/>
        <w:t xml:space="preserve"> </w:t>
      </w:r>
    </w:p>
    <w:p w:rsidR="000F0932" w:rsidRPr="001D7D18" w:rsidRDefault="000F0932" w:rsidP="000F0932">
      <w:pPr>
        <w:pStyle w:val="Default"/>
        <w:jc w:val="both"/>
        <w:rPr>
          <w:color w:val="auto"/>
          <w:sz w:val="20"/>
          <w:szCs w:val="20"/>
        </w:rPr>
      </w:pPr>
      <w:r w:rsidRPr="001D7D18">
        <w:rPr>
          <w:color w:val="auto"/>
          <w:sz w:val="20"/>
          <w:szCs w:val="20"/>
        </w:rPr>
        <w:tab/>
        <w:t xml:space="preserve">Todas as furações deverão ser convenientemente escareadas, e as rebarbas resultantes limadas, de modo que ajustem dos respectivos elementos de ligação, parafusos ou rebites, seja o mais perfeito possível, sem folgas ou diferenças de nível sensíveis. </w:t>
      </w:r>
    </w:p>
    <w:p w:rsidR="000F0932" w:rsidRPr="001D7D18" w:rsidRDefault="000F0932" w:rsidP="000F0932">
      <w:pPr>
        <w:pStyle w:val="Default"/>
        <w:jc w:val="both"/>
        <w:rPr>
          <w:color w:val="auto"/>
          <w:sz w:val="20"/>
          <w:szCs w:val="20"/>
        </w:rPr>
      </w:pPr>
      <w:r w:rsidRPr="001D7D18">
        <w:rPr>
          <w:color w:val="auto"/>
          <w:sz w:val="20"/>
          <w:szCs w:val="20"/>
        </w:rPr>
        <w:tab/>
        <w:t xml:space="preserve">Todas as ligações deverão ser executadas em perfeita esquadria, com linhas de corte e pontos de emenda perfeitamente esmerilhados ou limitados, sem rebarbas ou saliências provenientes das operações de corte, furação ou soldagem. </w:t>
      </w:r>
    </w:p>
    <w:p w:rsidR="000F0932" w:rsidRPr="001D7D18" w:rsidRDefault="000F0932" w:rsidP="000F0932">
      <w:pPr>
        <w:pStyle w:val="Default"/>
        <w:jc w:val="both"/>
        <w:rPr>
          <w:color w:val="auto"/>
          <w:sz w:val="20"/>
          <w:szCs w:val="20"/>
        </w:rPr>
      </w:pPr>
      <w:r w:rsidRPr="001D7D18">
        <w:rPr>
          <w:color w:val="auto"/>
          <w:sz w:val="20"/>
          <w:szCs w:val="20"/>
        </w:rPr>
        <w:tab/>
        <w:t xml:space="preserve">As ferragens a serem utilizadas nas esquadrias metálicas, deverão apresentar padrão de qualidade idêntico ao das ferragens especificadas para esquadrias de madeira, inclusive dobradiça, executada em latão amarela com acabamento cromado. </w:t>
      </w:r>
    </w:p>
    <w:p w:rsidR="000F0932" w:rsidRPr="001D7D18" w:rsidRDefault="000F0932" w:rsidP="000F0932">
      <w:pPr>
        <w:pStyle w:val="Default"/>
        <w:jc w:val="both"/>
        <w:rPr>
          <w:color w:val="auto"/>
          <w:sz w:val="20"/>
          <w:szCs w:val="20"/>
        </w:rPr>
      </w:pPr>
      <w:r w:rsidRPr="001D7D18">
        <w:rPr>
          <w:color w:val="auto"/>
          <w:sz w:val="20"/>
          <w:szCs w:val="20"/>
        </w:rPr>
        <w:tab/>
        <w:t>Na instalação e fixação das ferragens, os cortes e furações deverão apresentar forma e dimensões exatas, não sendo permitidas instalações com folgas excessivas que exijam correções posteriores com massa ou outros artifícios, especialmen</w:t>
      </w:r>
      <w:r w:rsidR="00E65742">
        <w:rPr>
          <w:color w:val="auto"/>
          <w:sz w:val="20"/>
          <w:szCs w:val="20"/>
        </w:rPr>
        <w:t xml:space="preserve">te em se tratando de alumínio.  </w:t>
      </w:r>
      <w:r w:rsidRPr="001D7D18">
        <w:rPr>
          <w:color w:val="auto"/>
          <w:sz w:val="20"/>
          <w:szCs w:val="20"/>
        </w:rPr>
        <w:t xml:space="preserve"> </w:t>
      </w:r>
    </w:p>
    <w:p w:rsidR="00391E7B" w:rsidRDefault="00391E7B" w:rsidP="000F0932">
      <w:pPr>
        <w:pStyle w:val="Ttulo2"/>
        <w:rPr>
          <w:rFonts w:ascii="Arial" w:hAnsi="Arial" w:cs="Arial"/>
          <w:sz w:val="20"/>
          <w:szCs w:val="20"/>
        </w:rPr>
      </w:pPr>
      <w:bookmarkStart w:id="21" w:name="_Toc49432217"/>
    </w:p>
    <w:p w:rsidR="000F0932" w:rsidRDefault="000F0932" w:rsidP="000F0932">
      <w:pPr>
        <w:pStyle w:val="Ttulo2"/>
        <w:rPr>
          <w:rFonts w:ascii="Arial" w:hAnsi="Arial" w:cs="Arial"/>
          <w:sz w:val="20"/>
          <w:szCs w:val="20"/>
        </w:rPr>
      </w:pPr>
      <w:r w:rsidRPr="001D7D18">
        <w:rPr>
          <w:rFonts w:ascii="Arial" w:hAnsi="Arial" w:cs="Arial"/>
          <w:sz w:val="20"/>
          <w:szCs w:val="20"/>
        </w:rPr>
        <w:t xml:space="preserve">Portas </w:t>
      </w:r>
      <w:r w:rsidR="008C2F61">
        <w:rPr>
          <w:rFonts w:ascii="Arial" w:hAnsi="Arial" w:cs="Arial"/>
          <w:sz w:val="20"/>
          <w:szCs w:val="20"/>
        </w:rPr>
        <w:t>de pvc:</w:t>
      </w:r>
      <w:bookmarkEnd w:id="21"/>
    </w:p>
    <w:p w:rsidR="008C2F61" w:rsidRPr="008C2F61" w:rsidRDefault="008C2F61" w:rsidP="008C2F61"/>
    <w:p w:rsidR="000F0932" w:rsidRPr="001D7D18" w:rsidRDefault="000F0932" w:rsidP="000F0932">
      <w:pPr>
        <w:pStyle w:val="Default"/>
        <w:jc w:val="both"/>
        <w:rPr>
          <w:color w:val="auto"/>
          <w:sz w:val="20"/>
          <w:szCs w:val="20"/>
        </w:rPr>
      </w:pPr>
      <w:r w:rsidRPr="001D7D18">
        <w:rPr>
          <w:color w:val="auto"/>
          <w:sz w:val="20"/>
          <w:szCs w:val="20"/>
        </w:rPr>
        <w:tab/>
        <w:t>As portas devem ter condições de serem abertas com um único movimento e suas maçanetas</w:t>
      </w:r>
      <w:r w:rsidR="008C2F61">
        <w:rPr>
          <w:color w:val="auto"/>
          <w:sz w:val="20"/>
          <w:szCs w:val="20"/>
        </w:rPr>
        <w:t xml:space="preserve"> (puxador)</w:t>
      </w:r>
      <w:r w:rsidRPr="001D7D18">
        <w:rPr>
          <w:color w:val="auto"/>
          <w:sz w:val="20"/>
          <w:szCs w:val="20"/>
        </w:rPr>
        <w:t xml:space="preserve"> devem </w:t>
      </w:r>
      <w:r w:rsidR="008C2F61">
        <w:rPr>
          <w:color w:val="auto"/>
          <w:sz w:val="20"/>
          <w:szCs w:val="20"/>
        </w:rPr>
        <w:t>estar na altura de 0,90m a 1,0m do piso.</w:t>
      </w:r>
    </w:p>
    <w:p w:rsidR="000F0932" w:rsidRPr="001D7D18" w:rsidRDefault="000F0932" w:rsidP="000F0932">
      <w:pPr>
        <w:pStyle w:val="Default"/>
        <w:jc w:val="both"/>
        <w:rPr>
          <w:color w:val="auto"/>
          <w:sz w:val="20"/>
          <w:szCs w:val="20"/>
        </w:rPr>
      </w:pPr>
      <w:r w:rsidRPr="001D7D18">
        <w:rPr>
          <w:color w:val="auto"/>
          <w:sz w:val="20"/>
          <w:szCs w:val="20"/>
        </w:rPr>
        <w:tab/>
        <w:t xml:space="preserve"> </w:t>
      </w:r>
    </w:p>
    <w:p w:rsidR="00056923" w:rsidRPr="00DA7339" w:rsidRDefault="00056923" w:rsidP="005E3154">
      <w:pPr>
        <w:pStyle w:val="Ttulo1"/>
        <w:ind w:left="360"/>
      </w:pPr>
      <w:bookmarkStart w:id="22" w:name="_Toc49432218"/>
      <w:r w:rsidRPr="00DA7339">
        <w:lastRenderedPageBreak/>
        <w:t>PINTURA</w:t>
      </w:r>
      <w:bookmarkEnd w:id="22"/>
      <w:r w:rsidRPr="00DA7339">
        <w:t xml:space="preserve"> </w:t>
      </w:r>
    </w:p>
    <w:p w:rsidR="00056923" w:rsidRPr="001D7D18" w:rsidRDefault="00056923" w:rsidP="00056923">
      <w:pPr>
        <w:pStyle w:val="Ttulo2"/>
        <w:rPr>
          <w:rFonts w:ascii="Arial" w:hAnsi="Arial" w:cs="Arial"/>
          <w:sz w:val="20"/>
          <w:szCs w:val="20"/>
        </w:rPr>
      </w:pPr>
      <w:bookmarkStart w:id="23" w:name="_Toc49432219"/>
      <w:r w:rsidRPr="001D7D18">
        <w:rPr>
          <w:rFonts w:ascii="Arial" w:hAnsi="Arial" w:cs="Arial"/>
          <w:sz w:val="20"/>
          <w:szCs w:val="20"/>
        </w:rPr>
        <w:t>Disposições Gerais</w:t>
      </w:r>
      <w:bookmarkEnd w:id="23"/>
      <w:r w:rsidRPr="001D7D18">
        <w:rPr>
          <w:rFonts w:ascii="Arial" w:hAnsi="Arial" w:cs="Arial"/>
          <w:sz w:val="20"/>
          <w:szCs w:val="20"/>
        </w:rPr>
        <w:t xml:space="preserve"> </w:t>
      </w:r>
    </w:p>
    <w:p w:rsidR="00056923" w:rsidRPr="001D7D18" w:rsidRDefault="00056923" w:rsidP="00056923">
      <w:pPr>
        <w:pStyle w:val="Default"/>
        <w:jc w:val="both"/>
        <w:rPr>
          <w:color w:val="auto"/>
          <w:sz w:val="20"/>
          <w:szCs w:val="20"/>
        </w:rPr>
      </w:pPr>
      <w:r w:rsidRPr="001D7D18">
        <w:rPr>
          <w:color w:val="auto"/>
          <w:sz w:val="20"/>
          <w:szCs w:val="20"/>
        </w:rPr>
        <w:tab/>
      </w:r>
    </w:p>
    <w:p w:rsidR="00056923" w:rsidRDefault="00056923" w:rsidP="00056923">
      <w:pPr>
        <w:pStyle w:val="Default"/>
        <w:jc w:val="both"/>
        <w:rPr>
          <w:color w:val="auto"/>
          <w:sz w:val="20"/>
          <w:szCs w:val="20"/>
        </w:rPr>
      </w:pPr>
      <w:r w:rsidRPr="001D7D18">
        <w:rPr>
          <w:color w:val="auto"/>
          <w:sz w:val="20"/>
          <w:szCs w:val="20"/>
        </w:rPr>
        <w:tab/>
        <w:t xml:space="preserve">Os serviços deverão ser executados por profissionais de comprovada competência. Todas as superfícies a pintar deverão estar secas, isentas de impurezas, limpas, retocadas e preparadas para o tipo de pintura a que se destinam. A eliminação da poeira deverá ser completa, evitando-se “levantamento” de nuvens de pó durante os trabalhos até que as superfícies pintadas estejam inteiramente secas. </w:t>
      </w:r>
    </w:p>
    <w:p w:rsidR="002D143B" w:rsidRDefault="002D143B" w:rsidP="00056923">
      <w:pPr>
        <w:pStyle w:val="Default"/>
        <w:jc w:val="both"/>
        <w:rPr>
          <w:color w:val="auto"/>
          <w:sz w:val="20"/>
          <w:szCs w:val="20"/>
        </w:rPr>
      </w:pPr>
    </w:p>
    <w:p w:rsidR="002D143B" w:rsidRPr="001D7D18" w:rsidRDefault="002D143B" w:rsidP="00056923">
      <w:pPr>
        <w:pStyle w:val="Default"/>
        <w:jc w:val="both"/>
        <w:rPr>
          <w:color w:val="auto"/>
          <w:sz w:val="20"/>
          <w:szCs w:val="20"/>
        </w:rPr>
      </w:pPr>
    </w:p>
    <w:p w:rsidR="00056923" w:rsidRPr="001D7D18" w:rsidRDefault="00056923" w:rsidP="00056923">
      <w:pPr>
        <w:pStyle w:val="Default"/>
        <w:jc w:val="both"/>
        <w:rPr>
          <w:color w:val="auto"/>
          <w:sz w:val="20"/>
          <w:szCs w:val="20"/>
        </w:rPr>
      </w:pPr>
      <w:r w:rsidRPr="001D7D18">
        <w:rPr>
          <w:color w:val="auto"/>
          <w:sz w:val="20"/>
          <w:szCs w:val="20"/>
        </w:rPr>
        <w:tab/>
        <w:t xml:space="preserve">Cada demão de tinta só poderá ser aplicada quando a precedente estiver perfeitamente seca, convindo observar o intervalo recomendado pelo fabricante ou, quando omisso, o período de 24 (vinte e quatro) horas entre duas demãos sucessivas. </w:t>
      </w:r>
    </w:p>
    <w:p w:rsidR="00056923" w:rsidRPr="001D7D18" w:rsidRDefault="00056923" w:rsidP="00056923">
      <w:pPr>
        <w:pStyle w:val="Default"/>
        <w:jc w:val="both"/>
        <w:rPr>
          <w:color w:val="auto"/>
          <w:sz w:val="20"/>
          <w:szCs w:val="20"/>
        </w:rPr>
      </w:pPr>
      <w:r w:rsidRPr="001D7D18">
        <w:rPr>
          <w:color w:val="auto"/>
          <w:sz w:val="20"/>
          <w:szCs w:val="20"/>
        </w:rPr>
        <w:tab/>
        <w:t xml:space="preserve">Não deverão ser aceitos escorrimentos ou salpicos de tinta nas superfícies não destinadas à pintura (vidros, pisos, aparelhos, etc.). Os salpicos que não puderem ser evitados deverão ser removidos enquanto a tinta estiver fresca, empregando-se removedor adequado. A proteção das superfícies a serem pintadas, poderá ser obtida por: </w:t>
      </w:r>
    </w:p>
    <w:p w:rsidR="00056923" w:rsidRPr="001D7D18" w:rsidRDefault="00056923" w:rsidP="00056923">
      <w:pPr>
        <w:pStyle w:val="Default"/>
        <w:numPr>
          <w:ilvl w:val="0"/>
          <w:numId w:val="5"/>
        </w:numPr>
        <w:jc w:val="both"/>
        <w:rPr>
          <w:color w:val="auto"/>
          <w:sz w:val="20"/>
          <w:szCs w:val="20"/>
        </w:rPr>
      </w:pPr>
      <w:r w:rsidRPr="001D7D18">
        <w:rPr>
          <w:color w:val="auto"/>
          <w:sz w:val="20"/>
          <w:szCs w:val="20"/>
        </w:rPr>
        <w:t xml:space="preserve">isolamento com tiras de papel, fita de celulose, pano, etc.; </w:t>
      </w:r>
    </w:p>
    <w:p w:rsidR="00056923" w:rsidRPr="001D7D18" w:rsidRDefault="00056923" w:rsidP="00056923">
      <w:pPr>
        <w:pStyle w:val="Default"/>
        <w:numPr>
          <w:ilvl w:val="0"/>
          <w:numId w:val="5"/>
        </w:numPr>
        <w:jc w:val="both"/>
        <w:rPr>
          <w:color w:val="auto"/>
          <w:sz w:val="20"/>
          <w:szCs w:val="20"/>
        </w:rPr>
      </w:pPr>
      <w:r w:rsidRPr="001D7D18">
        <w:rPr>
          <w:color w:val="auto"/>
          <w:sz w:val="20"/>
          <w:szCs w:val="20"/>
        </w:rPr>
        <w:t xml:space="preserve">separações com tapumes de madeira; </w:t>
      </w:r>
    </w:p>
    <w:p w:rsidR="00056923" w:rsidRPr="001D7D18" w:rsidRDefault="00056923" w:rsidP="00056923">
      <w:pPr>
        <w:pStyle w:val="Default"/>
        <w:numPr>
          <w:ilvl w:val="0"/>
          <w:numId w:val="5"/>
        </w:numPr>
        <w:jc w:val="both"/>
        <w:rPr>
          <w:color w:val="auto"/>
          <w:sz w:val="20"/>
          <w:szCs w:val="20"/>
        </w:rPr>
      </w:pPr>
      <w:r w:rsidRPr="001D7D18">
        <w:rPr>
          <w:color w:val="auto"/>
          <w:sz w:val="20"/>
          <w:szCs w:val="20"/>
        </w:rPr>
        <w:t>ence</w:t>
      </w:r>
      <w:r>
        <w:rPr>
          <w:color w:val="auto"/>
          <w:sz w:val="20"/>
          <w:szCs w:val="20"/>
        </w:rPr>
        <w:t>r</w:t>
      </w:r>
      <w:r w:rsidRPr="001D7D18">
        <w:rPr>
          <w:color w:val="auto"/>
          <w:sz w:val="20"/>
          <w:szCs w:val="20"/>
        </w:rPr>
        <w:t xml:space="preserve">amento ou envernizamento provisório para superfícies contíguas destinadas a enceramento ou envernizamento anterior definitivo; </w:t>
      </w:r>
    </w:p>
    <w:p w:rsidR="00056923" w:rsidRPr="001D7D18" w:rsidRDefault="00056923" w:rsidP="00056923">
      <w:pPr>
        <w:pStyle w:val="Default"/>
        <w:numPr>
          <w:ilvl w:val="0"/>
          <w:numId w:val="5"/>
        </w:numPr>
        <w:jc w:val="both"/>
        <w:rPr>
          <w:color w:val="auto"/>
          <w:sz w:val="20"/>
          <w:szCs w:val="20"/>
        </w:rPr>
      </w:pPr>
      <w:r w:rsidRPr="001D7D18">
        <w:rPr>
          <w:color w:val="auto"/>
          <w:sz w:val="20"/>
          <w:szCs w:val="20"/>
        </w:rPr>
        <w:t xml:space="preserve">preservadores plásticos que acarretem a formação de película removível. </w:t>
      </w:r>
    </w:p>
    <w:p w:rsidR="00056923" w:rsidRPr="001D7D18" w:rsidRDefault="00056923" w:rsidP="00056923">
      <w:pPr>
        <w:pStyle w:val="Default"/>
        <w:jc w:val="both"/>
        <w:rPr>
          <w:color w:val="auto"/>
          <w:sz w:val="20"/>
          <w:szCs w:val="20"/>
        </w:rPr>
      </w:pPr>
    </w:p>
    <w:p w:rsidR="00056923" w:rsidRPr="001D7D18" w:rsidRDefault="00056923" w:rsidP="00056923">
      <w:pPr>
        <w:pStyle w:val="Default"/>
        <w:jc w:val="both"/>
        <w:rPr>
          <w:color w:val="auto"/>
          <w:sz w:val="20"/>
          <w:szCs w:val="20"/>
        </w:rPr>
      </w:pPr>
      <w:r w:rsidRPr="001D7D18">
        <w:rPr>
          <w:color w:val="auto"/>
          <w:sz w:val="20"/>
          <w:szCs w:val="20"/>
        </w:rPr>
        <w:tab/>
        <w:t xml:space="preserve">A indicação exata dos locais destinados nos diversos tipos de pintura, quando não precisamente indicada em projeto, deverá ser fixada pela FISCALIZAÇÃO. </w:t>
      </w:r>
    </w:p>
    <w:p w:rsidR="00056923" w:rsidRPr="001D7D18" w:rsidRDefault="00056923" w:rsidP="00056923">
      <w:pPr>
        <w:pStyle w:val="Default"/>
        <w:jc w:val="both"/>
        <w:rPr>
          <w:color w:val="auto"/>
          <w:sz w:val="20"/>
          <w:szCs w:val="20"/>
        </w:rPr>
      </w:pPr>
      <w:r w:rsidRPr="001D7D18">
        <w:rPr>
          <w:b/>
          <w:bCs/>
          <w:color w:val="auto"/>
          <w:sz w:val="20"/>
          <w:szCs w:val="20"/>
        </w:rPr>
        <w:t xml:space="preserve">Paredes Internas, Externas e Lajes </w:t>
      </w:r>
    </w:p>
    <w:p w:rsidR="00056923" w:rsidRPr="001D7D18" w:rsidRDefault="00056923" w:rsidP="00056923">
      <w:pPr>
        <w:pStyle w:val="Default"/>
        <w:jc w:val="both"/>
        <w:rPr>
          <w:b/>
          <w:color w:val="auto"/>
          <w:sz w:val="20"/>
          <w:szCs w:val="20"/>
        </w:rPr>
      </w:pPr>
      <w:r w:rsidRPr="001D7D18">
        <w:rPr>
          <w:b/>
          <w:i/>
          <w:iCs/>
          <w:color w:val="auto"/>
          <w:sz w:val="20"/>
          <w:szCs w:val="20"/>
        </w:rPr>
        <w:t xml:space="preserve">Especificação: </w:t>
      </w:r>
    </w:p>
    <w:p w:rsidR="00056923" w:rsidRPr="001D7D18" w:rsidRDefault="00056923" w:rsidP="008A2E26">
      <w:pPr>
        <w:pStyle w:val="Default"/>
        <w:spacing w:after="11"/>
        <w:ind w:firstLine="708"/>
        <w:jc w:val="both"/>
        <w:rPr>
          <w:color w:val="auto"/>
          <w:sz w:val="20"/>
          <w:szCs w:val="20"/>
        </w:rPr>
      </w:pPr>
      <w:r w:rsidRPr="001D7D18">
        <w:rPr>
          <w:color w:val="auto"/>
          <w:sz w:val="20"/>
          <w:szCs w:val="20"/>
        </w:rPr>
        <w:t xml:space="preserve">Pintura </w:t>
      </w:r>
      <w:r w:rsidR="008A2E26">
        <w:rPr>
          <w:color w:val="auto"/>
          <w:sz w:val="20"/>
          <w:szCs w:val="20"/>
        </w:rPr>
        <w:t>será executada conforme especificado na planilha de orçamento tal como sua aplicação.</w:t>
      </w:r>
    </w:p>
    <w:p w:rsidR="00E20627" w:rsidRPr="00DA7339" w:rsidRDefault="00E20627" w:rsidP="002D143B">
      <w:pPr>
        <w:pStyle w:val="Ttulo1"/>
        <w:ind w:firstLine="708"/>
      </w:pPr>
      <w:bookmarkStart w:id="24" w:name="_Toc49432220"/>
      <w:r w:rsidRPr="00DA7339">
        <w:t>INSTALAÇÕES HIDRO-SANITÁRIAS</w:t>
      </w:r>
      <w:bookmarkEnd w:id="24"/>
      <w:r w:rsidRPr="00DA7339">
        <w:t xml:space="preserve"> </w:t>
      </w:r>
    </w:p>
    <w:p w:rsidR="00E20627" w:rsidRPr="001D7D18" w:rsidRDefault="00E20627" w:rsidP="00E20627">
      <w:pPr>
        <w:pStyle w:val="Ttulo2"/>
        <w:rPr>
          <w:rFonts w:ascii="Arial" w:hAnsi="Arial" w:cs="Arial"/>
          <w:sz w:val="20"/>
          <w:szCs w:val="20"/>
        </w:rPr>
      </w:pPr>
      <w:bookmarkStart w:id="25" w:name="_Toc49432221"/>
      <w:r w:rsidRPr="001D7D18">
        <w:rPr>
          <w:rFonts w:ascii="Arial" w:hAnsi="Arial" w:cs="Arial"/>
          <w:sz w:val="20"/>
          <w:szCs w:val="20"/>
        </w:rPr>
        <w:t>Equipamentos sanitários</w:t>
      </w:r>
      <w:bookmarkEnd w:id="25"/>
      <w:r w:rsidRPr="001D7D18">
        <w:rPr>
          <w:rFonts w:ascii="Arial" w:hAnsi="Arial" w:cs="Arial"/>
          <w:sz w:val="20"/>
          <w:szCs w:val="20"/>
        </w:rPr>
        <w:t xml:space="preserve"> </w:t>
      </w:r>
    </w:p>
    <w:p w:rsidR="00E20627" w:rsidRPr="001D7D18" w:rsidRDefault="00E20627" w:rsidP="00E20627">
      <w:pPr>
        <w:pStyle w:val="Default"/>
        <w:jc w:val="both"/>
        <w:rPr>
          <w:color w:val="auto"/>
          <w:sz w:val="20"/>
          <w:szCs w:val="20"/>
        </w:rPr>
      </w:pPr>
    </w:p>
    <w:p w:rsidR="00E20627" w:rsidRPr="001D7D18" w:rsidRDefault="00E20627" w:rsidP="00E20627">
      <w:pPr>
        <w:pStyle w:val="Default"/>
        <w:jc w:val="both"/>
        <w:rPr>
          <w:color w:val="auto"/>
          <w:sz w:val="20"/>
          <w:szCs w:val="20"/>
        </w:rPr>
      </w:pPr>
      <w:r w:rsidRPr="001D7D18">
        <w:rPr>
          <w:color w:val="auto"/>
          <w:sz w:val="20"/>
          <w:szCs w:val="20"/>
        </w:rPr>
        <w:tab/>
        <w:t xml:space="preserve">Os aparelhos sanitários, equipamentos e afins e respectivos pertences e peças complementares, serão fornecidos e instalados pelo empreiteiro, segundo a melhor técnica. </w:t>
      </w:r>
    </w:p>
    <w:p w:rsidR="00E20627" w:rsidRPr="001D7D18" w:rsidRDefault="00E20627" w:rsidP="00E20627">
      <w:pPr>
        <w:pStyle w:val="Default"/>
        <w:jc w:val="both"/>
        <w:rPr>
          <w:color w:val="auto"/>
          <w:sz w:val="20"/>
          <w:szCs w:val="20"/>
        </w:rPr>
      </w:pPr>
      <w:r w:rsidRPr="001D7D18">
        <w:rPr>
          <w:color w:val="auto"/>
          <w:sz w:val="20"/>
          <w:szCs w:val="20"/>
        </w:rPr>
        <w:tab/>
        <w:t xml:space="preserve">Os materiais, acabamentos e posições de instalação estão definidos no projeto e planilha. </w:t>
      </w:r>
    </w:p>
    <w:p w:rsidR="00E20627" w:rsidRPr="001D7D18" w:rsidRDefault="00E20627" w:rsidP="00E20627">
      <w:pPr>
        <w:pStyle w:val="Ttulo2"/>
        <w:rPr>
          <w:rFonts w:ascii="Arial" w:hAnsi="Arial" w:cs="Arial"/>
          <w:sz w:val="20"/>
          <w:szCs w:val="20"/>
        </w:rPr>
      </w:pPr>
      <w:bookmarkStart w:id="26" w:name="_Toc49432222"/>
      <w:r w:rsidRPr="001D7D18">
        <w:rPr>
          <w:rFonts w:ascii="Arial" w:hAnsi="Arial" w:cs="Arial"/>
          <w:sz w:val="20"/>
          <w:szCs w:val="20"/>
        </w:rPr>
        <w:t>Instalações Hidráulicas</w:t>
      </w:r>
      <w:bookmarkEnd w:id="26"/>
      <w:r w:rsidRPr="001D7D18">
        <w:rPr>
          <w:rFonts w:ascii="Arial" w:hAnsi="Arial" w:cs="Arial"/>
          <w:sz w:val="20"/>
          <w:szCs w:val="20"/>
        </w:rPr>
        <w:t xml:space="preserve"> </w:t>
      </w:r>
    </w:p>
    <w:p w:rsidR="00E20627" w:rsidRPr="001D7D18" w:rsidRDefault="00E20627" w:rsidP="00E20627">
      <w:pPr>
        <w:pStyle w:val="Default"/>
        <w:jc w:val="both"/>
        <w:rPr>
          <w:color w:val="auto"/>
          <w:sz w:val="20"/>
          <w:szCs w:val="20"/>
        </w:rPr>
      </w:pPr>
      <w:r w:rsidRPr="001D7D18">
        <w:rPr>
          <w:color w:val="auto"/>
          <w:sz w:val="20"/>
          <w:szCs w:val="20"/>
        </w:rPr>
        <w:t xml:space="preserve"> </w:t>
      </w:r>
    </w:p>
    <w:p w:rsidR="00E20627" w:rsidRPr="001D7D18" w:rsidRDefault="00E20627" w:rsidP="00E20627">
      <w:pPr>
        <w:pStyle w:val="Default"/>
        <w:jc w:val="both"/>
        <w:rPr>
          <w:color w:val="auto"/>
          <w:sz w:val="20"/>
          <w:szCs w:val="20"/>
        </w:rPr>
      </w:pPr>
      <w:r w:rsidRPr="001D7D18">
        <w:rPr>
          <w:color w:val="auto"/>
          <w:sz w:val="20"/>
          <w:szCs w:val="20"/>
        </w:rPr>
        <w:tab/>
        <w:t xml:space="preserve"> As instalações prediais de água fria, serão executadas de acordo com o projeto hidráulico e respectiva especificação.</w:t>
      </w:r>
    </w:p>
    <w:p w:rsidR="00E20627" w:rsidRPr="001D7D18" w:rsidRDefault="00E20627" w:rsidP="00E20627">
      <w:pPr>
        <w:pStyle w:val="Default"/>
        <w:jc w:val="both"/>
        <w:rPr>
          <w:color w:val="auto"/>
          <w:sz w:val="20"/>
          <w:szCs w:val="20"/>
        </w:rPr>
      </w:pPr>
      <w:r w:rsidRPr="001D7D18">
        <w:rPr>
          <w:color w:val="auto"/>
          <w:sz w:val="20"/>
          <w:szCs w:val="20"/>
        </w:rPr>
        <w:tab/>
        <w:t>As alterações necessárias, no decorrer da obra, somente poderão ser processadas mediante aprovação do autor do projeto e fiscalização. Todas as alterações serão registradas, de modo a permitir a apresentação do cadastro completo, por ocasião do recebimento da instalação.</w:t>
      </w:r>
    </w:p>
    <w:p w:rsidR="00E20627" w:rsidRPr="001D7D18" w:rsidRDefault="00E20627" w:rsidP="00E20627">
      <w:pPr>
        <w:pStyle w:val="Default"/>
        <w:jc w:val="both"/>
        <w:rPr>
          <w:color w:val="auto"/>
          <w:sz w:val="20"/>
          <w:szCs w:val="20"/>
        </w:rPr>
      </w:pPr>
      <w:r w:rsidRPr="001D7D18">
        <w:rPr>
          <w:color w:val="auto"/>
          <w:sz w:val="20"/>
          <w:szCs w:val="20"/>
        </w:rPr>
        <w:tab/>
        <w:t xml:space="preserve">Os tubos e conexões serão de PVC, salvo definição contrária. </w:t>
      </w:r>
    </w:p>
    <w:p w:rsidR="00E20627" w:rsidRPr="001D7D18" w:rsidRDefault="00E20627" w:rsidP="00E20627">
      <w:pPr>
        <w:pStyle w:val="Default"/>
        <w:jc w:val="both"/>
        <w:rPr>
          <w:color w:val="auto"/>
          <w:sz w:val="20"/>
          <w:szCs w:val="20"/>
        </w:rPr>
      </w:pPr>
      <w:r w:rsidRPr="001D7D18">
        <w:rPr>
          <w:color w:val="auto"/>
          <w:sz w:val="20"/>
          <w:szCs w:val="20"/>
        </w:rPr>
        <w:tab/>
        <w:t xml:space="preserve">As canalizações não serão embutidas em elementos estruturais de concreto. </w:t>
      </w:r>
      <w:r w:rsidRPr="001D7D18">
        <w:rPr>
          <w:color w:val="auto"/>
          <w:sz w:val="20"/>
          <w:szCs w:val="20"/>
        </w:rPr>
        <w:tab/>
        <w:t xml:space="preserve">Quando houver necessidade de atravessar elementos de concreto, serão executadas passagens de maior diâmetro, de preferência em zonas de tração do elemento estrutural. </w:t>
      </w:r>
    </w:p>
    <w:p w:rsidR="00E20627" w:rsidRPr="001D7D18" w:rsidRDefault="00E20627" w:rsidP="00E20627">
      <w:pPr>
        <w:pStyle w:val="Default"/>
        <w:jc w:val="both"/>
        <w:rPr>
          <w:color w:val="auto"/>
          <w:sz w:val="20"/>
          <w:szCs w:val="20"/>
        </w:rPr>
      </w:pPr>
      <w:r w:rsidRPr="001D7D18">
        <w:rPr>
          <w:color w:val="auto"/>
          <w:sz w:val="20"/>
          <w:szCs w:val="20"/>
        </w:rPr>
        <w:tab/>
        <w:t>As canalizações enterradas serão devidamente protegidas contra o eventual acesso de água poluída. Não poderão passar dentro de fossas, sumidouros, caixas de inspeção ou valas.</w:t>
      </w:r>
    </w:p>
    <w:p w:rsidR="00E20627" w:rsidRPr="001D7D18" w:rsidRDefault="00E20627" w:rsidP="00E20627">
      <w:pPr>
        <w:pStyle w:val="Default"/>
        <w:jc w:val="both"/>
        <w:rPr>
          <w:color w:val="auto"/>
          <w:sz w:val="20"/>
          <w:szCs w:val="20"/>
        </w:rPr>
      </w:pPr>
      <w:r w:rsidRPr="001D7D18">
        <w:rPr>
          <w:color w:val="auto"/>
          <w:sz w:val="20"/>
          <w:szCs w:val="20"/>
        </w:rPr>
        <w:t xml:space="preserve">           As emendas, mudanças de diâmetro, nível e material ou interconexões, serão, obrigatoriamente, procedidas mediante o emprego de conexões adequadas.</w:t>
      </w:r>
    </w:p>
    <w:p w:rsidR="00E20627" w:rsidRPr="001D7D18" w:rsidRDefault="00E20627" w:rsidP="00E20627">
      <w:pPr>
        <w:pStyle w:val="Default"/>
        <w:jc w:val="both"/>
        <w:rPr>
          <w:color w:val="auto"/>
          <w:sz w:val="20"/>
          <w:szCs w:val="20"/>
        </w:rPr>
      </w:pPr>
      <w:r w:rsidRPr="001D7D18">
        <w:rPr>
          <w:color w:val="auto"/>
          <w:sz w:val="20"/>
          <w:szCs w:val="20"/>
        </w:rPr>
        <w:t xml:space="preserve">          As canalizações de distribuição de água apresentarão, sempre, uma declividade mínima de 2%, no sentido do escoamento. </w:t>
      </w:r>
    </w:p>
    <w:p w:rsidR="003C5586" w:rsidRDefault="00E20627" w:rsidP="00E20627">
      <w:pPr>
        <w:pStyle w:val="Default"/>
        <w:jc w:val="both"/>
        <w:rPr>
          <w:color w:val="auto"/>
          <w:sz w:val="20"/>
          <w:szCs w:val="20"/>
        </w:rPr>
      </w:pPr>
      <w:r w:rsidRPr="001D7D18">
        <w:rPr>
          <w:color w:val="auto"/>
          <w:sz w:val="20"/>
          <w:szCs w:val="20"/>
        </w:rPr>
        <w:lastRenderedPageBreak/>
        <w:t xml:space="preserve">         As aberturas nas alvenarias e as cavas no solo, para assentamento das canalizações, somente poderão ser fechadas após a verificação, pela fiscalização, das condições das canalizações, juntas, prumos e declividades.</w:t>
      </w:r>
    </w:p>
    <w:p w:rsidR="0039295E" w:rsidRPr="001D7D18" w:rsidRDefault="0039295E" w:rsidP="00E20627">
      <w:pPr>
        <w:pStyle w:val="Default"/>
        <w:jc w:val="both"/>
        <w:rPr>
          <w:color w:val="auto"/>
          <w:sz w:val="20"/>
          <w:szCs w:val="20"/>
        </w:rPr>
      </w:pPr>
    </w:p>
    <w:p w:rsidR="00E20627" w:rsidRPr="001D7D18" w:rsidRDefault="00E20627" w:rsidP="00E20627">
      <w:pPr>
        <w:pStyle w:val="Ttulo2"/>
        <w:rPr>
          <w:rFonts w:ascii="Arial" w:hAnsi="Arial" w:cs="Arial"/>
          <w:sz w:val="20"/>
          <w:szCs w:val="20"/>
        </w:rPr>
      </w:pPr>
      <w:bookmarkStart w:id="27" w:name="_Toc49432223"/>
      <w:r w:rsidRPr="001D7D18">
        <w:rPr>
          <w:rFonts w:ascii="Arial" w:hAnsi="Arial" w:cs="Arial"/>
          <w:sz w:val="20"/>
          <w:szCs w:val="20"/>
        </w:rPr>
        <w:t>Instalações Sanitárias</w:t>
      </w:r>
      <w:bookmarkEnd w:id="27"/>
      <w:r w:rsidRPr="001D7D18">
        <w:rPr>
          <w:rFonts w:ascii="Arial" w:hAnsi="Arial" w:cs="Arial"/>
          <w:sz w:val="20"/>
          <w:szCs w:val="20"/>
        </w:rPr>
        <w:t xml:space="preserve"> </w:t>
      </w:r>
    </w:p>
    <w:p w:rsidR="00E20627" w:rsidRPr="001D7D18" w:rsidRDefault="00E20627" w:rsidP="00E20627">
      <w:pPr>
        <w:pStyle w:val="Default"/>
        <w:jc w:val="both"/>
        <w:rPr>
          <w:color w:val="auto"/>
          <w:sz w:val="20"/>
          <w:szCs w:val="20"/>
        </w:rPr>
      </w:pPr>
      <w:r w:rsidRPr="001D7D18">
        <w:rPr>
          <w:color w:val="auto"/>
          <w:sz w:val="20"/>
          <w:szCs w:val="20"/>
        </w:rPr>
        <w:t xml:space="preserve"> </w:t>
      </w:r>
    </w:p>
    <w:p w:rsidR="00E20627" w:rsidRPr="001D7D18" w:rsidRDefault="00E20627" w:rsidP="00E20627">
      <w:pPr>
        <w:pStyle w:val="Default"/>
        <w:jc w:val="both"/>
        <w:rPr>
          <w:color w:val="auto"/>
          <w:sz w:val="20"/>
          <w:szCs w:val="20"/>
        </w:rPr>
      </w:pPr>
      <w:r w:rsidRPr="001D7D18">
        <w:rPr>
          <w:color w:val="auto"/>
          <w:sz w:val="20"/>
          <w:szCs w:val="20"/>
        </w:rPr>
        <w:tab/>
        <w:t xml:space="preserve">As alterações necessárias, no decorrer da obra, somente poderão ser processadas mediante aprovação do autor do projeto e fiscalização. Todas as alterações serão registradas, de modo a permitir a apresentação do cadastro completo, por ocasião do recebimento da instalação. </w:t>
      </w:r>
    </w:p>
    <w:p w:rsidR="00E20627" w:rsidRPr="001D7D18" w:rsidRDefault="00E20627" w:rsidP="00E20627">
      <w:pPr>
        <w:pStyle w:val="Default"/>
        <w:jc w:val="both"/>
        <w:rPr>
          <w:color w:val="auto"/>
          <w:sz w:val="20"/>
          <w:szCs w:val="20"/>
        </w:rPr>
      </w:pPr>
      <w:r w:rsidRPr="001D7D18">
        <w:rPr>
          <w:color w:val="auto"/>
          <w:sz w:val="20"/>
          <w:szCs w:val="20"/>
        </w:rPr>
        <w:tab/>
        <w:t xml:space="preserve">As canalizações não serão embutidas em elementos estruturais de concreto. Quando houver necessidade de atravessar elementos de concreto, serão executadas passagens de maior diâmetro, de preferência em zonas de tração do elemento estrutural. As passagens serão locadas antes da concretagem, e não deverá transmitir esforços da estrutura a canalização, posteriormente. </w:t>
      </w:r>
    </w:p>
    <w:p w:rsidR="00E20627" w:rsidRPr="001D7D18" w:rsidRDefault="00E20627" w:rsidP="00E20627">
      <w:pPr>
        <w:pStyle w:val="Default"/>
        <w:jc w:val="both"/>
        <w:rPr>
          <w:color w:val="auto"/>
          <w:sz w:val="20"/>
          <w:szCs w:val="20"/>
        </w:rPr>
      </w:pPr>
      <w:r w:rsidRPr="001D7D18">
        <w:rPr>
          <w:color w:val="auto"/>
          <w:sz w:val="20"/>
          <w:szCs w:val="20"/>
        </w:rPr>
        <w:tab/>
        <w:t xml:space="preserve">As emendas, mudanças de diâmetro, direção, nível e material, ou interconexões, serão, obrigatoriamente procedidas mediante o emprego de conexões adequadas ou caixas de inspeção. </w:t>
      </w:r>
    </w:p>
    <w:p w:rsidR="00E20627" w:rsidRPr="001D7D18" w:rsidRDefault="00E20627" w:rsidP="00E20627">
      <w:pPr>
        <w:pStyle w:val="Default"/>
        <w:jc w:val="both"/>
        <w:rPr>
          <w:color w:val="auto"/>
          <w:sz w:val="20"/>
          <w:szCs w:val="20"/>
        </w:rPr>
      </w:pPr>
      <w:r w:rsidRPr="001D7D18">
        <w:rPr>
          <w:color w:val="auto"/>
          <w:sz w:val="20"/>
          <w:szCs w:val="20"/>
        </w:rPr>
        <w:tab/>
        <w:t xml:space="preserve">As extremidades livres das canalizações, até a montagem dos aparelhos, serão vedadas com bujões ou plugue. Não será admitido o uso de buchas de papel ou madeira. </w:t>
      </w:r>
    </w:p>
    <w:p w:rsidR="00E20627" w:rsidRPr="001D7D18" w:rsidRDefault="00E20627" w:rsidP="00E20627">
      <w:pPr>
        <w:pStyle w:val="Default"/>
        <w:jc w:val="both"/>
        <w:rPr>
          <w:color w:val="auto"/>
          <w:sz w:val="20"/>
          <w:szCs w:val="20"/>
        </w:rPr>
      </w:pPr>
      <w:r w:rsidRPr="001D7D18">
        <w:rPr>
          <w:color w:val="auto"/>
          <w:sz w:val="20"/>
          <w:szCs w:val="20"/>
        </w:rPr>
        <w:tab/>
        <w:t xml:space="preserve">O desenvolvimento das canalizações será retilíneo. As declividades, indicadas no projeto, serão consideradas como mínimas, devendo ser procedida uma verificação geral de níveis, até a rede coletora pública. </w:t>
      </w:r>
    </w:p>
    <w:p w:rsidR="00E20627" w:rsidRPr="001D7D18" w:rsidRDefault="00E20627" w:rsidP="00E20627">
      <w:pPr>
        <w:pStyle w:val="Default"/>
        <w:jc w:val="both"/>
        <w:rPr>
          <w:color w:val="auto"/>
          <w:sz w:val="20"/>
          <w:szCs w:val="20"/>
        </w:rPr>
      </w:pPr>
      <w:r w:rsidRPr="001D7D18">
        <w:rPr>
          <w:color w:val="auto"/>
          <w:sz w:val="20"/>
          <w:szCs w:val="20"/>
        </w:rPr>
        <w:tab/>
        <w:t xml:space="preserve">Toda instalação será </w:t>
      </w:r>
      <w:r w:rsidR="00B70478" w:rsidRPr="001D7D18">
        <w:rPr>
          <w:color w:val="auto"/>
          <w:sz w:val="20"/>
          <w:szCs w:val="20"/>
        </w:rPr>
        <w:t>impressionável</w:t>
      </w:r>
      <w:r w:rsidRPr="001D7D18">
        <w:rPr>
          <w:color w:val="auto"/>
          <w:sz w:val="20"/>
          <w:szCs w:val="20"/>
        </w:rPr>
        <w:t xml:space="preserve">, dotada dos elementos destinados às operações de limpeza e desobstrução, como caixas de inspeção, tubos operculados e bujões. </w:t>
      </w:r>
    </w:p>
    <w:p w:rsidR="00E20627" w:rsidRPr="001D7D18" w:rsidRDefault="00E20627" w:rsidP="00E20627">
      <w:pPr>
        <w:pStyle w:val="Default"/>
        <w:jc w:val="both"/>
        <w:rPr>
          <w:color w:val="auto"/>
          <w:sz w:val="20"/>
          <w:szCs w:val="20"/>
        </w:rPr>
      </w:pPr>
      <w:r w:rsidRPr="001D7D18">
        <w:rPr>
          <w:color w:val="auto"/>
          <w:sz w:val="20"/>
          <w:szCs w:val="20"/>
        </w:rPr>
        <w:tab/>
        <w:t xml:space="preserve">Não será tolerada qualquer interconexão entre esgotos cloacal e pluvial. Nenhuma canalização de esgoto passará sobre reservatórios. </w:t>
      </w:r>
    </w:p>
    <w:p w:rsidR="00E20627" w:rsidRPr="001D7D18" w:rsidRDefault="00E20627" w:rsidP="00E20627">
      <w:pPr>
        <w:pStyle w:val="Default"/>
        <w:jc w:val="both"/>
        <w:rPr>
          <w:color w:val="auto"/>
          <w:sz w:val="20"/>
          <w:szCs w:val="20"/>
        </w:rPr>
      </w:pPr>
      <w:r w:rsidRPr="001D7D18">
        <w:rPr>
          <w:color w:val="auto"/>
          <w:sz w:val="20"/>
          <w:szCs w:val="20"/>
        </w:rPr>
        <w:tab/>
        <w:t xml:space="preserve">As instalações sanitárias serão devidamente ventiladas a fim de proteger o fecho hídrico dos desconectares, e evitar que gases emanados dos coletores entrem no ambiente interno dos prédios. As canalizações de ventilação serão sempre ascendentes. </w:t>
      </w:r>
    </w:p>
    <w:p w:rsidR="003C5586" w:rsidRPr="001D7D18" w:rsidRDefault="00E20627" w:rsidP="00CE6628">
      <w:pPr>
        <w:pStyle w:val="Default"/>
        <w:jc w:val="both"/>
        <w:rPr>
          <w:color w:val="auto"/>
          <w:sz w:val="20"/>
          <w:szCs w:val="20"/>
        </w:rPr>
      </w:pPr>
      <w:r w:rsidRPr="001D7D18">
        <w:rPr>
          <w:color w:val="auto"/>
          <w:sz w:val="20"/>
          <w:szCs w:val="20"/>
        </w:rPr>
        <w:tab/>
        <w:t xml:space="preserve">As aberturas nas alvenarias e as cavas no solo, para assentamento das canalizações, somente poderão ser fechadas, após a verificação, pela fiscalização, das condições das canalizações, juntas, prumos, alinhamentos e declividades. </w:t>
      </w:r>
      <w:r w:rsidRPr="001D7D18">
        <w:rPr>
          <w:color w:val="auto"/>
          <w:sz w:val="20"/>
          <w:szCs w:val="20"/>
        </w:rPr>
        <w:tab/>
      </w:r>
    </w:p>
    <w:p w:rsidR="00E20627" w:rsidRPr="00DA7339" w:rsidRDefault="00E20627" w:rsidP="005E3154">
      <w:pPr>
        <w:pStyle w:val="Ttulo1"/>
        <w:ind w:left="360"/>
      </w:pPr>
      <w:bookmarkStart w:id="28" w:name="_Toc49432224"/>
      <w:r w:rsidRPr="00DA7339">
        <w:t>INSTALAÇÕES ELÉTRICAS</w:t>
      </w:r>
      <w:bookmarkEnd w:id="28"/>
      <w:r w:rsidRPr="00DA7339">
        <w:t xml:space="preserve"> </w:t>
      </w:r>
    </w:p>
    <w:p w:rsidR="00E20627" w:rsidRPr="001D7D18" w:rsidRDefault="00E20627" w:rsidP="00E20627">
      <w:pPr>
        <w:pStyle w:val="Default"/>
        <w:jc w:val="both"/>
        <w:rPr>
          <w:color w:val="auto"/>
          <w:sz w:val="20"/>
          <w:szCs w:val="20"/>
        </w:rPr>
      </w:pPr>
    </w:p>
    <w:p w:rsidR="00E20627" w:rsidRPr="001D7D18" w:rsidRDefault="00E20627" w:rsidP="00E20627">
      <w:pPr>
        <w:pStyle w:val="Default"/>
        <w:jc w:val="both"/>
        <w:rPr>
          <w:color w:val="auto"/>
          <w:sz w:val="20"/>
          <w:szCs w:val="20"/>
        </w:rPr>
      </w:pPr>
      <w:r w:rsidRPr="001D7D18">
        <w:rPr>
          <w:color w:val="auto"/>
          <w:sz w:val="20"/>
          <w:szCs w:val="20"/>
        </w:rPr>
        <w:tab/>
        <w:t xml:space="preserve">Serão executadas de acordo com as normas da ABNT, e códigos de posturas dos órgãos Oficiais (LIGHT). </w:t>
      </w:r>
    </w:p>
    <w:p w:rsidR="00E20627" w:rsidRPr="001D7D18" w:rsidRDefault="00E20627" w:rsidP="00E20627">
      <w:pPr>
        <w:pStyle w:val="Default"/>
        <w:jc w:val="both"/>
        <w:rPr>
          <w:color w:val="auto"/>
          <w:sz w:val="20"/>
          <w:szCs w:val="20"/>
        </w:rPr>
      </w:pPr>
      <w:r w:rsidRPr="001D7D18">
        <w:rPr>
          <w:color w:val="auto"/>
          <w:sz w:val="20"/>
          <w:szCs w:val="20"/>
        </w:rPr>
        <w:tab/>
        <w:t xml:space="preserve">Todas as instalações elétricas serão executadas com esmero e bom acabamento, com todos condutores, eletrodos e caixas cuidadosamente locados, formando um conjunto mecânica e eletricamente satisfatório e de boa aparência. </w:t>
      </w:r>
    </w:p>
    <w:p w:rsidR="00E20627" w:rsidRPr="001D7D18" w:rsidRDefault="00E20627" w:rsidP="00E20627">
      <w:pPr>
        <w:pStyle w:val="Default"/>
        <w:jc w:val="both"/>
        <w:rPr>
          <w:color w:val="auto"/>
          <w:sz w:val="20"/>
          <w:szCs w:val="20"/>
        </w:rPr>
      </w:pPr>
      <w:r w:rsidRPr="001D7D18">
        <w:rPr>
          <w:color w:val="auto"/>
          <w:sz w:val="20"/>
          <w:szCs w:val="20"/>
        </w:rPr>
        <w:tab/>
        <w:t>Quadro de disjuntores, pontos de luz, disjuntores, pontos de ventiladores, pontos de tomadas, eletrodutos, haste de aterramento</w:t>
      </w:r>
      <w:r w:rsidR="0059368A">
        <w:rPr>
          <w:color w:val="auto"/>
          <w:sz w:val="20"/>
          <w:szCs w:val="20"/>
        </w:rPr>
        <w:t>, fios, luminárias de sobrepor,</w:t>
      </w:r>
      <w:r w:rsidRPr="001D7D18">
        <w:rPr>
          <w:color w:val="auto"/>
          <w:sz w:val="20"/>
          <w:szCs w:val="20"/>
        </w:rPr>
        <w:t xml:space="preserve"> ponto de</w:t>
      </w:r>
      <w:r w:rsidR="0059368A">
        <w:rPr>
          <w:color w:val="auto"/>
          <w:sz w:val="20"/>
          <w:szCs w:val="20"/>
        </w:rPr>
        <w:t xml:space="preserve"> campainha, caixa de alvenaria</w:t>
      </w:r>
      <w:r w:rsidRPr="001D7D18">
        <w:rPr>
          <w:color w:val="auto"/>
          <w:sz w:val="20"/>
          <w:szCs w:val="20"/>
        </w:rPr>
        <w:t xml:space="preserve">, lâmpadas, demais acessórios e equipamentos conforme especificações de planilha. </w:t>
      </w:r>
    </w:p>
    <w:p w:rsidR="00E20627" w:rsidRPr="001D7D18" w:rsidRDefault="00E20627" w:rsidP="00E20627">
      <w:pPr>
        <w:pStyle w:val="Default"/>
        <w:jc w:val="both"/>
        <w:rPr>
          <w:b/>
          <w:color w:val="auto"/>
          <w:sz w:val="20"/>
          <w:szCs w:val="20"/>
        </w:rPr>
      </w:pPr>
      <w:r w:rsidRPr="001D7D18">
        <w:rPr>
          <w:b/>
          <w:i/>
          <w:iCs/>
          <w:color w:val="auto"/>
          <w:sz w:val="20"/>
          <w:szCs w:val="20"/>
        </w:rPr>
        <w:tab/>
        <w:t xml:space="preserve">Especificação: </w:t>
      </w:r>
    </w:p>
    <w:p w:rsidR="003C5586" w:rsidRPr="001D7D18" w:rsidRDefault="00E20627" w:rsidP="003C5586">
      <w:pPr>
        <w:pStyle w:val="Default"/>
        <w:jc w:val="both"/>
        <w:rPr>
          <w:color w:val="auto"/>
          <w:sz w:val="20"/>
          <w:szCs w:val="20"/>
        </w:rPr>
      </w:pPr>
      <w:r w:rsidRPr="001D7D18">
        <w:rPr>
          <w:color w:val="auto"/>
          <w:sz w:val="20"/>
          <w:szCs w:val="20"/>
        </w:rPr>
        <w:tab/>
        <w:t xml:space="preserve">As instalações elétricas serão </w:t>
      </w:r>
      <w:r w:rsidR="0059368A">
        <w:rPr>
          <w:color w:val="auto"/>
          <w:sz w:val="20"/>
          <w:szCs w:val="20"/>
        </w:rPr>
        <w:t>todas de sobrepor com eletrodutos aparentes chumbados na alvenaria, salvo quando a passagem acontecer por cima do forro, no caso será fixada por meio de arames na estrutura do telhado, conforme especificado em projeto e planilha orçamentária</w:t>
      </w:r>
      <w:r w:rsidR="005E3154">
        <w:rPr>
          <w:color w:val="auto"/>
          <w:sz w:val="20"/>
          <w:szCs w:val="20"/>
        </w:rPr>
        <w:t xml:space="preserve">. </w:t>
      </w:r>
    </w:p>
    <w:p w:rsidR="00E20627" w:rsidRPr="00DA7339" w:rsidRDefault="00E20627" w:rsidP="00391E7B">
      <w:pPr>
        <w:pStyle w:val="Ttulo1"/>
        <w:ind w:firstLine="708"/>
      </w:pPr>
      <w:bookmarkStart w:id="29" w:name="_Toc49432227"/>
      <w:r w:rsidRPr="00DA7339">
        <w:t>TRANSPORTE, ENTULHO E LIMPEZA</w:t>
      </w:r>
      <w:bookmarkEnd w:id="29"/>
      <w:r w:rsidRPr="00DA7339">
        <w:t xml:space="preserve"> </w:t>
      </w:r>
    </w:p>
    <w:p w:rsidR="00E20627" w:rsidRPr="001D7D18" w:rsidRDefault="00E20627" w:rsidP="00E20627">
      <w:pPr>
        <w:pStyle w:val="Default"/>
        <w:jc w:val="both"/>
        <w:rPr>
          <w:color w:val="auto"/>
          <w:sz w:val="20"/>
          <w:szCs w:val="20"/>
        </w:rPr>
      </w:pPr>
    </w:p>
    <w:p w:rsidR="00E20627" w:rsidRPr="001D7D18" w:rsidRDefault="00E20627" w:rsidP="00E20627">
      <w:pPr>
        <w:pStyle w:val="Default"/>
        <w:jc w:val="both"/>
        <w:rPr>
          <w:color w:val="auto"/>
          <w:sz w:val="20"/>
          <w:szCs w:val="20"/>
        </w:rPr>
      </w:pPr>
      <w:r w:rsidRPr="001D7D18">
        <w:rPr>
          <w:color w:val="auto"/>
          <w:sz w:val="20"/>
          <w:szCs w:val="20"/>
        </w:rPr>
        <w:tab/>
        <w:t xml:space="preserve">A obra será entregue em perfeito estado de limpeza e conservação. Deverão apresentar funcionamento perfeito em todas as suas instalações, equipamentos e aparelhos e com as instalações definitivas ligadas às redes de serviços públicos (água, esgoto, luz e força). </w:t>
      </w:r>
    </w:p>
    <w:p w:rsidR="00E20627" w:rsidRPr="001D7D18" w:rsidRDefault="00E20627" w:rsidP="00E20627">
      <w:pPr>
        <w:pStyle w:val="Default"/>
        <w:jc w:val="both"/>
        <w:rPr>
          <w:color w:val="auto"/>
          <w:sz w:val="20"/>
          <w:szCs w:val="20"/>
        </w:rPr>
      </w:pPr>
      <w:r w:rsidRPr="001D7D18">
        <w:rPr>
          <w:color w:val="auto"/>
          <w:sz w:val="20"/>
          <w:szCs w:val="20"/>
        </w:rPr>
        <w:tab/>
        <w:t xml:space="preserve">Todos os espaços da obra serão varridos e limpos, pois os entulhos deverão ser removidos da obra pela Contratada, bem como as sobras de materiais, e também as instalações e equipamentos utilizados na execução dos trabalhos deverão ser retirados do </w:t>
      </w:r>
      <w:r w:rsidR="0002464F">
        <w:rPr>
          <w:color w:val="auto"/>
          <w:sz w:val="20"/>
          <w:szCs w:val="20"/>
        </w:rPr>
        <w:t>terreno, também pela Contratada</w:t>
      </w:r>
      <w:r w:rsidRPr="001D7D18">
        <w:rPr>
          <w:i/>
          <w:iCs/>
          <w:color w:val="auto"/>
          <w:sz w:val="20"/>
          <w:szCs w:val="20"/>
        </w:rPr>
        <w:t xml:space="preserve">. </w:t>
      </w:r>
    </w:p>
    <w:p w:rsidR="00E20627" w:rsidRPr="001D7D18" w:rsidRDefault="00E20627" w:rsidP="00E20627">
      <w:pPr>
        <w:pStyle w:val="Default"/>
        <w:jc w:val="both"/>
        <w:rPr>
          <w:color w:val="auto"/>
          <w:sz w:val="20"/>
          <w:szCs w:val="20"/>
        </w:rPr>
      </w:pPr>
      <w:r w:rsidRPr="001D7D18">
        <w:rPr>
          <w:color w:val="auto"/>
          <w:sz w:val="20"/>
          <w:szCs w:val="20"/>
        </w:rPr>
        <w:tab/>
        <w:t xml:space="preserve">O material reaproveitável retirado da obra deverá ser entregue </w:t>
      </w:r>
      <w:r w:rsidR="0002464F">
        <w:rPr>
          <w:color w:val="auto"/>
          <w:sz w:val="20"/>
          <w:szCs w:val="20"/>
        </w:rPr>
        <w:t>a um deposito indicado pela fiscalização.</w:t>
      </w:r>
    </w:p>
    <w:p w:rsidR="00E20627" w:rsidRPr="001D7D18" w:rsidRDefault="00E20627" w:rsidP="00E20627">
      <w:pPr>
        <w:pStyle w:val="Default"/>
        <w:jc w:val="both"/>
        <w:rPr>
          <w:color w:val="auto"/>
          <w:sz w:val="20"/>
          <w:szCs w:val="20"/>
        </w:rPr>
      </w:pPr>
      <w:r w:rsidRPr="001D7D18">
        <w:rPr>
          <w:color w:val="auto"/>
          <w:sz w:val="20"/>
          <w:szCs w:val="20"/>
        </w:rPr>
        <w:lastRenderedPageBreak/>
        <w:tab/>
        <w:t xml:space="preserve">As ferragens das grades e portões deverão ser limpas com removedor adequado, polindo-se finalmente com flanela seca e apresentar um perfeito funcionamento. </w:t>
      </w:r>
    </w:p>
    <w:p w:rsidR="00CA6058" w:rsidRPr="001D7D18" w:rsidRDefault="00E20627" w:rsidP="00CA6058">
      <w:pPr>
        <w:pStyle w:val="Default"/>
        <w:jc w:val="both"/>
        <w:rPr>
          <w:color w:val="auto"/>
          <w:sz w:val="20"/>
          <w:szCs w:val="20"/>
        </w:rPr>
      </w:pPr>
      <w:r w:rsidRPr="001D7D18">
        <w:rPr>
          <w:color w:val="auto"/>
          <w:sz w:val="20"/>
          <w:szCs w:val="20"/>
        </w:rPr>
        <w:tab/>
        <w:t xml:space="preserve">Serão limpas todas as estruturas aparentes, portas, janelas, vidros, lavados e os pisos, azulejos, bancadas, louças sanitárias, prateleiras, etc., inclusive devendo ser removidos vestígios </w:t>
      </w:r>
      <w:r w:rsidR="0002464F">
        <w:rPr>
          <w:color w:val="auto"/>
          <w:sz w:val="20"/>
          <w:szCs w:val="20"/>
        </w:rPr>
        <w:t>de tintas, manchas e argamassa.</w:t>
      </w:r>
    </w:p>
    <w:p w:rsidR="00E20627" w:rsidRPr="00DA7339" w:rsidRDefault="00E20627" w:rsidP="005E3154">
      <w:pPr>
        <w:pStyle w:val="Ttulo1"/>
        <w:ind w:left="360"/>
      </w:pPr>
      <w:bookmarkStart w:id="30" w:name="_Toc49432228"/>
      <w:r w:rsidRPr="00DA7339">
        <w:t>CONSIDERAÇÕES FINAIS:</w:t>
      </w:r>
      <w:bookmarkEnd w:id="30"/>
      <w:r w:rsidRPr="00DA7339">
        <w:t xml:space="preserve"> </w:t>
      </w:r>
    </w:p>
    <w:p w:rsidR="00E20627" w:rsidRPr="001D7D18" w:rsidRDefault="00E20627" w:rsidP="00E20627">
      <w:pPr>
        <w:pStyle w:val="Default"/>
        <w:jc w:val="both"/>
        <w:rPr>
          <w:color w:val="auto"/>
          <w:sz w:val="20"/>
          <w:szCs w:val="20"/>
        </w:rPr>
      </w:pPr>
    </w:p>
    <w:p w:rsidR="00E20627" w:rsidRPr="001D7D18" w:rsidRDefault="00E20627" w:rsidP="00E20627">
      <w:pPr>
        <w:pStyle w:val="Default"/>
        <w:jc w:val="both"/>
        <w:rPr>
          <w:color w:val="auto"/>
          <w:sz w:val="20"/>
          <w:szCs w:val="20"/>
        </w:rPr>
      </w:pPr>
      <w:r w:rsidRPr="001D7D18">
        <w:rPr>
          <w:color w:val="auto"/>
          <w:sz w:val="20"/>
          <w:szCs w:val="20"/>
        </w:rPr>
        <w:tab/>
        <w:t xml:space="preserve">A obra deverá ser devidamente sinalizada e protegida. </w:t>
      </w:r>
    </w:p>
    <w:p w:rsidR="00E20627" w:rsidRPr="001D7D18" w:rsidRDefault="00E20627" w:rsidP="00E20627">
      <w:pPr>
        <w:pStyle w:val="Default"/>
        <w:jc w:val="both"/>
        <w:rPr>
          <w:color w:val="auto"/>
          <w:sz w:val="20"/>
          <w:szCs w:val="20"/>
        </w:rPr>
      </w:pPr>
      <w:r w:rsidRPr="001D7D18">
        <w:rPr>
          <w:color w:val="auto"/>
          <w:sz w:val="20"/>
          <w:szCs w:val="20"/>
        </w:rPr>
        <w:tab/>
        <w:t xml:space="preserve">São de responsabilidade da contratada todos os materiais, equipamentos, ferramentas e mão de obra necessários ao perfeito andamento dos serviços. </w:t>
      </w:r>
    </w:p>
    <w:p w:rsidR="00E20627" w:rsidRPr="001D7D18" w:rsidRDefault="00E20627" w:rsidP="00E20627">
      <w:pPr>
        <w:pStyle w:val="Default"/>
        <w:jc w:val="both"/>
        <w:rPr>
          <w:color w:val="auto"/>
          <w:sz w:val="20"/>
          <w:szCs w:val="20"/>
        </w:rPr>
      </w:pPr>
      <w:r w:rsidRPr="001D7D18">
        <w:rPr>
          <w:color w:val="auto"/>
          <w:sz w:val="20"/>
          <w:szCs w:val="20"/>
        </w:rPr>
        <w:tab/>
        <w:t>É de responsabilidade da contratada a sinalização em torno dos trechos onde estiverem sendo executados serviços, utilizando-se iluminação, placas de advertência, cones, fitas zebradas e cavaletes, manutenção diária desses equipamentos evitando que possa haver qualquer acidente.</w:t>
      </w:r>
    </w:p>
    <w:p w:rsidR="00E20627" w:rsidRPr="001D7D18" w:rsidRDefault="00E20627" w:rsidP="00E20627">
      <w:pPr>
        <w:pStyle w:val="Default"/>
        <w:jc w:val="both"/>
        <w:rPr>
          <w:color w:val="auto"/>
          <w:sz w:val="20"/>
          <w:szCs w:val="20"/>
        </w:rPr>
      </w:pPr>
      <w:r w:rsidRPr="001D7D18">
        <w:rPr>
          <w:color w:val="auto"/>
          <w:sz w:val="20"/>
          <w:szCs w:val="20"/>
        </w:rPr>
        <w:tab/>
        <w:t xml:space="preserve">Durante o desenvolvimento da obra, será obrigatória a proteção adequada de pisos de alto padrão, nos casos em que a duração da obra ou a passagem obrigatória de operários assim o exigirem. </w:t>
      </w:r>
    </w:p>
    <w:p w:rsidR="00E20627" w:rsidRPr="001D7D18" w:rsidRDefault="00E20627" w:rsidP="00E20627">
      <w:pPr>
        <w:pStyle w:val="Default"/>
        <w:jc w:val="both"/>
        <w:rPr>
          <w:color w:val="auto"/>
          <w:sz w:val="20"/>
          <w:szCs w:val="20"/>
        </w:rPr>
      </w:pPr>
      <w:r w:rsidRPr="001D7D18">
        <w:rPr>
          <w:color w:val="auto"/>
          <w:sz w:val="20"/>
          <w:szCs w:val="20"/>
        </w:rPr>
        <w:tab/>
        <w:t xml:space="preserve">A limpeza de pisos e paredes revestidas com material cerâmico ou pedra e também cimentadas deverá ser feita da seguinte forma: </w:t>
      </w:r>
    </w:p>
    <w:p w:rsidR="00E20627" w:rsidRPr="001D7D18" w:rsidRDefault="00E20627" w:rsidP="00E20627">
      <w:pPr>
        <w:pStyle w:val="Default"/>
        <w:numPr>
          <w:ilvl w:val="0"/>
          <w:numId w:val="7"/>
        </w:numPr>
        <w:jc w:val="both"/>
        <w:rPr>
          <w:color w:val="auto"/>
          <w:sz w:val="20"/>
          <w:szCs w:val="20"/>
        </w:rPr>
      </w:pPr>
      <w:r w:rsidRPr="001D7D18">
        <w:rPr>
          <w:color w:val="auto"/>
          <w:sz w:val="20"/>
          <w:szCs w:val="20"/>
        </w:rPr>
        <w:t xml:space="preserve">Limpeza da superfície com espátula: </w:t>
      </w:r>
    </w:p>
    <w:p w:rsidR="00E20627" w:rsidRPr="001D7D18" w:rsidRDefault="00E20627" w:rsidP="00E20627">
      <w:pPr>
        <w:pStyle w:val="Default"/>
        <w:numPr>
          <w:ilvl w:val="0"/>
          <w:numId w:val="7"/>
        </w:numPr>
        <w:jc w:val="both"/>
        <w:rPr>
          <w:color w:val="auto"/>
          <w:sz w:val="20"/>
          <w:szCs w:val="20"/>
        </w:rPr>
      </w:pPr>
      <w:r w:rsidRPr="001D7D18">
        <w:rPr>
          <w:color w:val="auto"/>
          <w:sz w:val="20"/>
          <w:szCs w:val="20"/>
        </w:rPr>
        <w:t xml:space="preserve">Palha de aço e água (no caso de pedra, usar escova de aço); </w:t>
      </w:r>
    </w:p>
    <w:p w:rsidR="00E20627" w:rsidRPr="001D7D18" w:rsidRDefault="00E20627" w:rsidP="00E20627">
      <w:pPr>
        <w:pStyle w:val="Default"/>
        <w:numPr>
          <w:ilvl w:val="0"/>
          <w:numId w:val="7"/>
        </w:numPr>
        <w:jc w:val="both"/>
        <w:rPr>
          <w:color w:val="auto"/>
          <w:sz w:val="20"/>
          <w:szCs w:val="20"/>
        </w:rPr>
      </w:pPr>
      <w:r w:rsidRPr="001D7D18">
        <w:rPr>
          <w:color w:val="auto"/>
          <w:sz w:val="20"/>
          <w:szCs w:val="20"/>
        </w:rPr>
        <w:t xml:space="preserve">Lavagem com água em abundância. </w:t>
      </w:r>
    </w:p>
    <w:p w:rsidR="00E20627" w:rsidRPr="001D7D18" w:rsidRDefault="00E20627" w:rsidP="00E20627">
      <w:pPr>
        <w:pStyle w:val="Default"/>
        <w:jc w:val="both"/>
        <w:rPr>
          <w:color w:val="auto"/>
          <w:sz w:val="20"/>
          <w:szCs w:val="20"/>
        </w:rPr>
      </w:pPr>
      <w:r w:rsidRPr="001D7D18">
        <w:rPr>
          <w:color w:val="auto"/>
          <w:sz w:val="20"/>
          <w:szCs w:val="20"/>
        </w:rPr>
        <w:tab/>
        <w:t>Não deverá ser aplicado ácido muriático, ou qualquer tipo de removedor a base de solvente, em qualquer etapa da limpeza.</w:t>
      </w:r>
    </w:p>
    <w:p w:rsidR="00E20627" w:rsidRPr="001D7D18" w:rsidRDefault="00E20627" w:rsidP="00E20627">
      <w:pPr>
        <w:pStyle w:val="Default"/>
        <w:jc w:val="both"/>
        <w:rPr>
          <w:color w:val="auto"/>
          <w:sz w:val="20"/>
          <w:szCs w:val="20"/>
        </w:rPr>
      </w:pPr>
      <w:r w:rsidRPr="001D7D18">
        <w:rPr>
          <w:color w:val="auto"/>
          <w:sz w:val="20"/>
          <w:szCs w:val="20"/>
        </w:rPr>
        <w:tab/>
        <w:t xml:space="preserve">Os ambientes deverão ser limpos de maneira que possibilite a ocupação imediata do local pelos funcionários para que o período de interdição seja o menor possível. </w:t>
      </w:r>
    </w:p>
    <w:p w:rsidR="00E20627" w:rsidRPr="001D7D18" w:rsidRDefault="00E20627" w:rsidP="00E20627">
      <w:pPr>
        <w:pStyle w:val="Default"/>
        <w:jc w:val="both"/>
        <w:rPr>
          <w:color w:val="auto"/>
          <w:sz w:val="20"/>
          <w:szCs w:val="20"/>
        </w:rPr>
      </w:pPr>
      <w:r w:rsidRPr="001D7D18">
        <w:rPr>
          <w:color w:val="auto"/>
          <w:sz w:val="20"/>
          <w:szCs w:val="20"/>
        </w:rPr>
        <w:tab/>
        <w:t>A medição final da obra só deverá ser liberada depois de concluídas todas as ligações acima mencionadas, acrescidas da vistoria e liberaç</w:t>
      </w:r>
      <w:r w:rsidR="00261B1E">
        <w:rPr>
          <w:color w:val="auto"/>
          <w:sz w:val="20"/>
          <w:szCs w:val="20"/>
        </w:rPr>
        <w:t>ão do prédio pela</w:t>
      </w:r>
      <w:r w:rsidRPr="001D7D18">
        <w:rPr>
          <w:color w:val="auto"/>
          <w:sz w:val="20"/>
          <w:szCs w:val="20"/>
        </w:rPr>
        <w:t xml:space="preserve"> FISCALIZAÇÃO. </w:t>
      </w:r>
    </w:p>
    <w:p w:rsidR="000A0D0C" w:rsidRPr="001D7D18" w:rsidRDefault="000A0D0C" w:rsidP="00E20627">
      <w:pPr>
        <w:pStyle w:val="Default"/>
        <w:jc w:val="both"/>
        <w:rPr>
          <w:color w:val="auto"/>
          <w:sz w:val="20"/>
          <w:szCs w:val="20"/>
        </w:rPr>
      </w:pPr>
    </w:p>
    <w:p w:rsidR="0084082A" w:rsidRDefault="000A0D0C" w:rsidP="005E3154">
      <w:pPr>
        <w:pStyle w:val="Default"/>
        <w:jc w:val="both"/>
        <w:rPr>
          <w:b/>
          <w:color w:val="auto"/>
          <w:sz w:val="20"/>
          <w:szCs w:val="20"/>
        </w:rPr>
      </w:pPr>
      <w:r w:rsidRPr="001D7D18">
        <w:rPr>
          <w:b/>
          <w:color w:val="auto"/>
          <w:sz w:val="20"/>
          <w:szCs w:val="20"/>
        </w:rPr>
        <w:t>NENHUMA MODIFICAÇÃO NA EXECUÇÃO DO PROJETO SERÁ FEITA PELA CONTRATADA SEM PRÉVIA APROVAÇÃO, EM DIÁ</w:t>
      </w:r>
      <w:r w:rsidR="00261B1E">
        <w:rPr>
          <w:b/>
          <w:color w:val="auto"/>
          <w:sz w:val="20"/>
          <w:szCs w:val="20"/>
        </w:rPr>
        <w:t>RIO DE OBRAS, PELA FISCALIZAÇÃO</w:t>
      </w:r>
      <w:r w:rsidR="005E3154">
        <w:rPr>
          <w:b/>
          <w:color w:val="auto"/>
          <w:sz w:val="20"/>
          <w:szCs w:val="20"/>
        </w:rPr>
        <w:t>.</w:t>
      </w:r>
    </w:p>
    <w:p w:rsidR="005E3154" w:rsidRDefault="005E3154"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391E7B">
      <w:pPr>
        <w:pStyle w:val="Default"/>
        <w:jc w:val="both"/>
        <w:rPr>
          <w:color w:val="auto"/>
          <w:sz w:val="20"/>
          <w:szCs w:val="20"/>
        </w:rPr>
      </w:pPr>
    </w:p>
    <w:p w:rsidR="00391E7B" w:rsidRDefault="00391E7B" w:rsidP="00391E7B">
      <w:pPr>
        <w:pStyle w:val="Default"/>
        <w:jc w:val="both"/>
        <w:rPr>
          <w:color w:val="auto"/>
          <w:sz w:val="20"/>
          <w:szCs w:val="20"/>
        </w:rPr>
      </w:pPr>
    </w:p>
    <w:p w:rsidR="00391E7B" w:rsidRPr="001D7D18" w:rsidRDefault="00391E7B" w:rsidP="00391E7B">
      <w:pPr>
        <w:pStyle w:val="Default"/>
        <w:jc w:val="both"/>
        <w:rPr>
          <w:color w:val="auto"/>
          <w:sz w:val="20"/>
          <w:szCs w:val="20"/>
        </w:rPr>
      </w:pPr>
      <w:r>
        <w:rPr>
          <w:color w:val="auto"/>
          <w:sz w:val="20"/>
          <w:szCs w:val="20"/>
        </w:rPr>
        <w:t>Barra Mansa, 27 de agosto de 2020</w:t>
      </w:r>
      <w:r w:rsidRPr="001D7D18">
        <w:rPr>
          <w:color w:val="auto"/>
          <w:sz w:val="20"/>
          <w:szCs w:val="20"/>
        </w:rPr>
        <w:t xml:space="preserve">. </w:t>
      </w: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391E7B" w:rsidRDefault="00391E7B" w:rsidP="005E3154">
      <w:pPr>
        <w:pStyle w:val="Default"/>
        <w:jc w:val="both"/>
        <w:rPr>
          <w:b/>
          <w:color w:val="auto"/>
          <w:sz w:val="20"/>
          <w:szCs w:val="20"/>
        </w:rPr>
      </w:pPr>
    </w:p>
    <w:p w:rsidR="00515AF3" w:rsidRPr="001D7D18" w:rsidRDefault="00515AF3" w:rsidP="00E20627">
      <w:pPr>
        <w:rPr>
          <w:rFonts w:ascii="Arial" w:hAnsi="Arial" w:cs="Arial"/>
          <w:sz w:val="20"/>
          <w:szCs w:val="20"/>
        </w:rPr>
      </w:pPr>
    </w:p>
    <w:p w:rsidR="0084082A" w:rsidRPr="001D7D18" w:rsidRDefault="005E3154" w:rsidP="005E3154">
      <w:pPr>
        <w:jc w:val="center"/>
        <w:rPr>
          <w:rFonts w:ascii="Arial" w:hAnsi="Arial" w:cs="Arial"/>
          <w:sz w:val="20"/>
          <w:szCs w:val="20"/>
        </w:rPr>
      </w:pPr>
      <w:r>
        <w:rPr>
          <w:rFonts w:ascii="Arial" w:hAnsi="Arial" w:cs="Arial"/>
          <w:sz w:val="20"/>
          <w:szCs w:val="20"/>
        </w:rPr>
        <w:t>_</w:t>
      </w:r>
      <w:r w:rsidR="0084082A" w:rsidRPr="001D7D18">
        <w:rPr>
          <w:rFonts w:ascii="Arial" w:hAnsi="Arial" w:cs="Arial"/>
          <w:sz w:val="20"/>
          <w:szCs w:val="20"/>
        </w:rPr>
        <w:t>_______________________________</w:t>
      </w:r>
    </w:p>
    <w:p w:rsidR="0084082A" w:rsidRPr="001D7D18" w:rsidRDefault="00B064AE" w:rsidP="005E3154">
      <w:pPr>
        <w:pStyle w:val="Default"/>
        <w:jc w:val="center"/>
        <w:rPr>
          <w:color w:val="auto"/>
          <w:sz w:val="20"/>
          <w:szCs w:val="20"/>
        </w:rPr>
      </w:pPr>
      <w:r>
        <w:rPr>
          <w:color w:val="auto"/>
          <w:sz w:val="20"/>
          <w:szCs w:val="20"/>
        </w:rPr>
        <w:t>Eng. Patrick Suckow de Barros</w:t>
      </w:r>
    </w:p>
    <w:p w:rsidR="0084082A" w:rsidRPr="001D7D18" w:rsidRDefault="0084082A" w:rsidP="0084082A">
      <w:pPr>
        <w:pStyle w:val="Default"/>
        <w:jc w:val="right"/>
        <w:rPr>
          <w:color w:val="auto"/>
          <w:sz w:val="20"/>
          <w:szCs w:val="20"/>
        </w:rPr>
      </w:pPr>
    </w:p>
    <w:sectPr w:rsidR="0084082A" w:rsidRPr="001D7D18" w:rsidSect="00A20FB5">
      <w:headerReference w:type="default" r:id="rId9"/>
      <w:footerReference w:type="default" r:id="rId10"/>
      <w:headerReference w:type="first" r:id="rId11"/>
      <w:pgSz w:w="11906" w:h="16838" w:code="9"/>
      <w:pgMar w:top="1418"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89" w:rsidRDefault="00306289" w:rsidP="004B7076">
      <w:pPr>
        <w:spacing w:after="0" w:line="240" w:lineRule="auto"/>
      </w:pPr>
      <w:r>
        <w:separator/>
      </w:r>
    </w:p>
  </w:endnote>
  <w:endnote w:type="continuationSeparator" w:id="0">
    <w:p w:rsidR="00306289" w:rsidRDefault="00306289" w:rsidP="004B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i/>
        <w:iCs/>
      </w:rPr>
      <w:alias w:val="Subtítulo"/>
      <w:id w:val="5551688"/>
      <w:dataBinding w:prefixMappings="xmlns:ns0='http://schemas.openxmlformats.org/package/2006/metadata/core-properties' xmlns:ns1='http://purl.org/dc/elements/1.1/'" w:xpath="/ns0:coreProperties[1]/ns1:subject[1]" w:storeItemID="{6C3C8BC8-F283-45AE-878A-BAB7291924A1}"/>
      <w:text/>
    </w:sdtPr>
    <w:sdtEndPr/>
    <w:sdtContent>
      <w:p w:rsidR="00F137A5" w:rsidRDefault="001F085A">
        <w:pPr>
          <w:pStyle w:val="Rodap"/>
        </w:pPr>
        <w:r>
          <w:rPr>
            <w:rFonts w:ascii="Arial" w:eastAsia="Times New Roman" w:hAnsi="Arial" w:cs="Arial"/>
            <w:i/>
            <w:iCs/>
          </w:rPr>
          <w:t>MEMORIAL DESCRITIVO DA REFORMA DO ALOJAMENTO DA GUARDA,  AVENIDA PREF. JOÃO CHIESSE FILHO, 1102 – JARDIM BOA VISTA, BARRA MANSA - RJ, 27345-310 RJ</w:t>
        </w:r>
      </w:p>
    </w:sdtContent>
  </w:sdt>
  <w:p w:rsidR="00F137A5" w:rsidRDefault="00F137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89" w:rsidRDefault="00306289" w:rsidP="004B7076">
      <w:pPr>
        <w:spacing w:after="0" w:line="240" w:lineRule="auto"/>
      </w:pPr>
      <w:r>
        <w:separator/>
      </w:r>
    </w:p>
  </w:footnote>
  <w:footnote w:type="continuationSeparator" w:id="0">
    <w:p w:rsidR="00306289" w:rsidRDefault="00306289" w:rsidP="004B7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A5" w:rsidRDefault="00306289">
    <w:pPr>
      <w:pStyle w:val="Cabealho"/>
    </w:pPr>
    <w:sdt>
      <w:sdtPr>
        <w:id w:val="24516869"/>
        <w:docPartObj>
          <w:docPartGallery w:val="Page Numbers (Margins)"/>
          <w:docPartUnique/>
        </w:docPartObj>
      </w:sdtPr>
      <w:sdtEndPr/>
      <w:sdtContent>
        <w:r w:rsidR="00F137A5">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top</wp:align>
                  </wp:positionV>
                  <wp:extent cx="581025" cy="409575"/>
                  <wp:effectExtent l="9525"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F137A5" w:rsidRDefault="00F137A5">
                              <w:pPr>
                                <w:pStyle w:val="Rodap"/>
                                <w:jc w:val="center"/>
                                <w:rPr>
                                  <w:color w:val="FFFFFF" w:themeColor="background1"/>
                                </w:rPr>
                              </w:pPr>
                              <w:r>
                                <w:fldChar w:fldCharType="begin"/>
                              </w:r>
                              <w:r>
                                <w:instrText xml:space="preserve"> PAGE   \* MERGEFORMAT </w:instrText>
                              </w:r>
                              <w:r>
                                <w:fldChar w:fldCharType="separate"/>
                              </w:r>
                              <w:r w:rsidR="00394A1D" w:rsidRPr="00394A1D">
                                <w:rPr>
                                  <w:noProof/>
                                  <w:color w:val="FFFFFF" w:themeColor="background1"/>
                                </w:rPr>
                                <w:t>10</w:t>
                              </w:r>
                              <w:r>
                                <w:rPr>
                                  <w:noProof/>
                                  <w:color w:val="FFFFFF" w:themeColor="background1"/>
                                </w:rPr>
                                <w:fldChar w:fldCharType="end"/>
                              </w:r>
                            </w:p>
                            <w:p w:rsidR="00F137A5" w:rsidRDefault="00F137A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0;margin-top:0;width:45.75pt;height:32.25pt;rotation:180;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" o:allowincell="f" adj="13609,5370" fillcolor="#c0504d [3205]" stroked="f" strokecolor="#4f81bd [3204]">
                  <v:textbox inset=",0,,0">
                    <w:txbxContent>
                      <w:p w:rsidR="00F137A5" w:rsidRDefault="00F137A5">
                        <w:pPr>
                          <w:pStyle w:val="Rodap"/>
                          <w:jc w:val="center"/>
                          <w:rPr>
                            <w:color w:val="FFFFFF" w:themeColor="background1"/>
                          </w:rPr>
                        </w:pPr>
                        <w:r>
                          <w:fldChar w:fldCharType="begin"/>
                        </w:r>
                        <w:r>
                          <w:instrText xml:space="preserve"> PAGE   \* MERGEFORMAT </w:instrText>
                        </w:r>
                        <w:r>
                          <w:fldChar w:fldCharType="separate"/>
                        </w:r>
                        <w:r w:rsidR="00394A1D" w:rsidRPr="00394A1D">
                          <w:rPr>
                            <w:noProof/>
                            <w:color w:val="FFFFFF" w:themeColor="background1"/>
                          </w:rPr>
                          <w:t>10</w:t>
                        </w:r>
                        <w:r>
                          <w:rPr>
                            <w:noProof/>
                            <w:color w:val="FFFFFF" w:themeColor="background1"/>
                          </w:rPr>
                          <w:fldChar w:fldCharType="end"/>
                        </w:r>
                      </w:p>
                      <w:p w:rsidR="00F137A5" w:rsidRDefault="00F137A5"/>
                    </w:txbxContent>
                  </v:textbox>
                  <w10:wrap anchorx="margin" anchory="margin"/>
                </v:shape>
              </w:pict>
            </mc:Fallback>
          </mc:AlternateContent>
        </w:r>
      </w:sdtContent>
    </w:sdt>
    <w:r w:rsidR="00F137A5" w:rsidRPr="0084082A">
      <w:rPr>
        <w:noProof/>
      </w:rPr>
      <w:drawing>
        <wp:inline distT="0" distB="0" distL="0" distR="0">
          <wp:extent cx="5400040" cy="781743"/>
          <wp:effectExtent l="19050" t="0" r="0" b="0"/>
          <wp:docPr id="1" name="Imagem 1" descr="C:\Users\Alexandre\Desktop\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Desktop\Figura1.JPG"/>
                  <pic:cNvPicPr>
                    <a:picLocks noChangeAspect="1" noChangeArrowheads="1"/>
                  </pic:cNvPicPr>
                </pic:nvPicPr>
                <pic:blipFill>
                  <a:blip r:embed="rId1"/>
                  <a:srcRect/>
                  <a:stretch>
                    <a:fillRect/>
                  </a:stretch>
                </pic:blipFill>
                <pic:spPr bwMode="auto">
                  <a:xfrm>
                    <a:off x="0" y="0"/>
                    <a:ext cx="5400040" cy="78174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6868"/>
      <w:docPartObj>
        <w:docPartGallery w:val="Page Numbers (Margins)"/>
        <w:docPartUnique/>
      </w:docPartObj>
    </w:sdtPr>
    <w:sdtEndPr/>
    <w:sdtContent>
      <w:p w:rsidR="00F137A5" w:rsidRDefault="00F137A5">
        <w:pPr>
          <w:pStyle w:val="Cabealho"/>
        </w:pPr>
        <w:r>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1843405</wp:posOffset>
                      </wp:positionV>
                    </mc:Fallback>
                  </mc:AlternateContent>
                  <wp:extent cx="822325" cy="4337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A5" w:rsidRPr="00AD4D53" w:rsidRDefault="00F137A5" w:rsidP="00AD4D53"/>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7" style="position:absolute;margin-left:13.55pt;margin-top:0;width:64.7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" o:allowincell="f" stroked="f">
                  <v:textbox style="mso-fit-shape-to-text:t" inset="0,,0">
                    <w:txbxContent>
                      <w:p w:rsidR="00F137A5" w:rsidRPr="00AD4D53" w:rsidRDefault="00F137A5" w:rsidP="00AD4D53"/>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D1E"/>
    <w:multiLevelType w:val="hybridMultilevel"/>
    <w:tmpl w:val="43183B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29072B"/>
    <w:multiLevelType w:val="hybridMultilevel"/>
    <w:tmpl w:val="62920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962A58"/>
    <w:multiLevelType w:val="hybridMultilevel"/>
    <w:tmpl w:val="34CA8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4016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E70F6A"/>
    <w:multiLevelType w:val="hybridMultilevel"/>
    <w:tmpl w:val="517675C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5">
    <w:nsid w:val="0FC51F86"/>
    <w:multiLevelType w:val="hybridMultilevel"/>
    <w:tmpl w:val="387AF5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5F3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F0C58"/>
    <w:multiLevelType w:val="hybridMultilevel"/>
    <w:tmpl w:val="779C4026"/>
    <w:lvl w:ilvl="0" w:tplc="0416000B">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135F6279"/>
    <w:multiLevelType w:val="hybridMultilevel"/>
    <w:tmpl w:val="50228E30"/>
    <w:lvl w:ilvl="0" w:tplc="55D8C5BA">
      <w:start w:val="1"/>
      <w:numFmt w:val="decimal"/>
      <w:lvlText w:val="%1."/>
      <w:lvlJc w:val="left"/>
      <w:pPr>
        <w:ind w:left="720" w:hanging="360"/>
      </w:pPr>
      <w:rPr>
        <w:color w:val="4F81BD" w:themeColor="accent1"/>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C52216"/>
    <w:multiLevelType w:val="hybridMultilevel"/>
    <w:tmpl w:val="34CA8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7D5D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8436FE"/>
    <w:multiLevelType w:val="hybridMultilevel"/>
    <w:tmpl w:val="BE8C7E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520C93"/>
    <w:multiLevelType w:val="hybridMultilevel"/>
    <w:tmpl w:val="74EAAB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1979DA"/>
    <w:multiLevelType w:val="hybridMultilevel"/>
    <w:tmpl w:val="DC9A7C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A32485"/>
    <w:multiLevelType w:val="multilevel"/>
    <w:tmpl w:val="6E3EBF02"/>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9DE04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BF5860"/>
    <w:multiLevelType w:val="hybridMultilevel"/>
    <w:tmpl w:val="6C185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7C7FD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8B3883"/>
    <w:multiLevelType w:val="multilevel"/>
    <w:tmpl w:val="4DEA972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B37EEC"/>
    <w:multiLevelType w:val="hybridMultilevel"/>
    <w:tmpl w:val="F21A7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014184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1C3E18"/>
    <w:multiLevelType w:val="hybridMultilevel"/>
    <w:tmpl w:val="A1DAB1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8F41376"/>
    <w:multiLevelType w:val="hybridMultilevel"/>
    <w:tmpl w:val="B8F64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9FA637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647740"/>
    <w:multiLevelType w:val="hybridMultilevel"/>
    <w:tmpl w:val="8D56AD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1825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8A054F6"/>
    <w:multiLevelType w:val="hybridMultilevel"/>
    <w:tmpl w:val="5F20B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4"/>
  </w:num>
  <w:num w:numId="4">
    <w:abstractNumId w:val="14"/>
  </w:num>
  <w:num w:numId="5">
    <w:abstractNumId w:val="19"/>
  </w:num>
  <w:num w:numId="6">
    <w:abstractNumId w:val="16"/>
  </w:num>
  <w:num w:numId="7">
    <w:abstractNumId w:val="26"/>
  </w:num>
  <w:num w:numId="8">
    <w:abstractNumId w:val="1"/>
  </w:num>
  <w:num w:numId="9">
    <w:abstractNumId w:val="11"/>
  </w:num>
  <w:num w:numId="10">
    <w:abstractNumId w:val="6"/>
  </w:num>
  <w:num w:numId="11">
    <w:abstractNumId w:val="17"/>
  </w:num>
  <w:num w:numId="12">
    <w:abstractNumId w:val="10"/>
  </w:num>
  <w:num w:numId="13">
    <w:abstractNumId w:val="15"/>
  </w:num>
  <w:num w:numId="14">
    <w:abstractNumId w:val="23"/>
  </w:num>
  <w:num w:numId="15">
    <w:abstractNumId w:val="20"/>
  </w:num>
  <w:num w:numId="16">
    <w:abstractNumId w:val="25"/>
  </w:num>
  <w:num w:numId="17">
    <w:abstractNumId w:val="3"/>
  </w:num>
  <w:num w:numId="18">
    <w:abstractNumId w:val="18"/>
  </w:num>
  <w:num w:numId="19">
    <w:abstractNumId w:val="5"/>
  </w:num>
  <w:num w:numId="20">
    <w:abstractNumId w:val="21"/>
  </w:num>
  <w:num w:numId="21">
    <w:abstractNumId w:val="0"/>
  </w:num>
  <w:num w:numId="22">
    <w:abstractNumId w:val="13"/>
  </w:num>
  <w:num w:numId="23">
    <w:abstractNumId w:val="8"/>
  </w:num>
  <w:num w:numId="24">
    <w:abstractNumId w:val="22"/>
  </w:num>
  <w:num w:numId="25">
    <w:abstractNumId w:val="2"/>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35"/>
    <w:rsid w:val="0000080B"/>
    <w:rsid w:val="00023536"/>
    <w:rsid w:val="0002464F"/>
    <w:rsid w:val="0002562F"/>
    <w:rsid w:val="0002671E"/>
    <w:rsid w:val="00030B41"/>
    <w:rsid w:val="00044482"/>
    <w:rsid w:val="000450E6"/>
    <w:rsid w:val="00056160"/>
    <w:rsid w:val="00056923"/>
    <w:rsid w:val="00062C26"/>
    <w:rsid w:val="00070DD1"/>
    <w:rsid w:val="00084C87"/>
    <w:rsid w:val="000869D6"/>
    <w:rsid w:val="000A0D0C"/>
    <w:rsid w:val="000B085B"/>
    <w:rsid w:val="000B2BDE"/>
    <w:rsid w:val="000B507F"/>
    <w:rsid w:val="000C07BE"/>
    <w:rsid w:val="000C0B9F"/>
    <w:rsid w:val="000D6774"/>
    <w:rsid w:val="000E6CB0"/>
    <w:rsid w:val="000F0932"/>
    <w:rsid w:val="000F42DB"/>
    <w:rsid w:val="0012247B"/>
    <w:rsid w:val="0014295E"/>
    <w:rsid w:val="001432CB"/>
    <w:rsid w:val="00154AF1"/>
    <w:rsid w:val="00164F3A"/>
    <w:rsid w:val="00170BEE"/>
    <w:rsid w:val="001916D6"/>
    <w:rsid w:val="001A0120"/>
    <w:rsid w:val="001A24E1"/>
    <w:rsid w:val="001A4B1B"/>
    <w:rsid w:val="001C6F91"/>
    <w:rsid w:val="001D7D18"/>
    <w:rsid w:val="001F085A"/>
    <w:rsid w:val="001F3997"/>
    <w:rsid w:val="00205493"/>
    <w:rsid w:val="0021484B"/>
    <w:rsid w:val="00226DE2"/>
    <w:rsid w:val="0023504D"/>
    <w:rsid w:val="00242AAC"/>
    <w:rsid w:val="00246952"/>
    <w:rsid w:val="00255ECF"/>
    <w:rsid w:val="00256A17"/>
    <w:rsid w:val="00261B1E"/>
    <w:rsid w:val="002977CD"/>
    <w:rsid w:val="002A30B2"/>
    <w:rsid w:val="002B45C0"/>
    <w:rsid w:val="002B612E"/>
    <w:rsid w:val="002C11EB"/>
    <w:rsid w:val="002D0A6F"/>
    <w:rsid w:val="002D143B"/>
    <w:rsid w:val="002E085F"/>
    <w:rsid w:val="002E12EA"/>
    <w:rsid w:val="002E6603"/>
    <w:rsid w:val="00306289"/>
    <w:rsid w:val="003301B1"/>
    <w:rsid w:val="00333FAC"/>
    <w:rsid w:val="00337058"/>
    <w:rsid w:val="003452FB"/>
    <w:rsid w:val="00345B35"/>
    <w:rsid w:val="00354045"/>
    <w:rsid w:val="003758F1"/>
    <w:rsid w:val="00391E7B"/>
    <w:rsid w:val="0039295E"/>
    <w:rsid w:val="00394A1D"/>
    <w:rsid w:val="003A37D3"/>
    <w:rsid w:val="003C33D7"/>
    <w:rsid w:val="003C5586"/>
    <w:rsid w:val="003F3487"/>
    <w:rsid w:val="0040081E"/>
    <w:rsid w:val="00417E2E"/>
    <w:rsid w:val="00422D4D"/>
    <w:rsid w:val="00423EAA"/>
    <w:rsid w:val="0043394C"/>
    <w:rsid w:val="0044021D"/>
    <w:rsid w:val="004601FC"/>
    <w:rsid w:val="004820A6"/>
    <w:rsid w:val="00485B69"/>
    <w:rsid w:val="00497222"/>
    <w:rsid w:val="004A4E97"/>
    <w:rsid w:val="004B3E40"/>
    <w:rsid w:val="004B4EB4"/>
    <w:rsid w:val="004B7076"/>
    <w:rsid w:val="004C4025"/>
    <w:rsid w:val="004C61D7"/>
    <w:rsid w:val="004D3B86"/>
    <w:rsid w:val="004D5072"/>
    <w:rsid w:val="0050369A"/>
    <w:rsid w:val="00515AF3"/>
    <w:rsid w:val="005312C6"/>
    <w:rsid w:val="00533D87"/>
    <w:rsid w:val="00553582"/>
    <w:rsid w:val="005701C8"/>
    <w:rsid w:val="00572E08"/>
    <w:rsid w:val="0057712F"/>
    <w:rsid w:val="00581D81"/>
    <w:rsid w:val="005826B2"/>
    <w:rsid w:val="00582F52"/>
    <w:rsid w:val="00587A19"/>
    <w:rsid w:val="00590DDE"/>
    <w:rsid w:val="0059168B"/>
    <w:rsid w:val="0059368A"/>
    <w:rsid w:val="005A0ECA"/>
    <w:rsid w:val="005A1AD3"/>
    <w:rsid w:val="005A3A11"/>
    <w:rsid w:val="005B0F1F"/>
    <w:rsid w:val="005B3674"/>
    <w:rsid w:val="005C405E"/>
    <w:rsid w:val="005C7CDE"/>
    <w:rsid w:val="005D25D6"/>
    <w:rsid w:val="005D5670"/>
    <w:rsid w:val="005E3154"/>
    <w:rsid w:val="005E7C0B"/>
    <w:rsid w:val="005F4F82"/>
    <w:rsid w:val="006035AD"/>
    <w:rsid w:val="00610FE2"/>
    <w:rsid w:val="00614CFE"/>
    <w:rsid w:val="00640CA3"/>
    <w:rsid w:val="00661CEB"/>
    <w:rsid w:val="00673BCB"/>
    <w:rsid w:val="00674BF0"/>
    <w:rsid w:val="00682A35"/>
    <w:rsid w:val="0068649E"/>
    <w:rsid w:val="00693F36"/>
    <w:rsid w:val="006965DB"/>
    <w:rsid w:val="006A194F"/>
    <w:rsid w:val="006A3A33"/>
    <w:rsid w:val="006B3D0D"/>
    <w:rsid w:val="006E1F1C"/>
    <w:rsid w:val="006F4FB9"/>
    <w:rsid w:val="00702C3B"/>
    <w:rsid w:val="007153A0"/>
    <w:rsid w:val="0072258B"/>
    <w:rsid w:val="00726F30"/>
    <w:rsid w:val="007334F0"/>
    <w:rsid w:val="00743D61"/>
    <w:rsid w:val="00756038"/>
    <w:rsid w:val="00763D63"/>
    <w:rsid w:val="007700F4"/>
    <w:rsid w:val="007837EC"/>
    <w:rsid w:val="00793FB6"/>
    <w:rsid w:val="00794056"/>
    <w:rsid w:val="00794886"/>
    <w:rsid w:val="007C3111"/>
    <w:rsid w:val="007D495A"/>
    <w:rsid w:val="007D6EA9"/>
    <w:rsid w:val="007E7FAB"/>
    <w:rsid w:val="007F74AB"/>
    <w:rsid w:val="00801E81"/>
    <w:rsid w:val="00803034"/>
    <w:rsid w:val="00814F2E"/>
    <w:rsid w:val="00835022"/>
    <w:rsid w:val="0084082A"/>
    <w:rsid w:val="008413B6"/>
    <w:rsid w:val="008553B7"/>
    <w:rsid w:val="00856850"/>
    <w:rsid w:val="00864649"/>
    <w:rsid w:val="00864FFF"/>
    <w:rsid w:val="00875D70"/>
    <w:rsid w:val="00880ACF"/>
    <w:rsid w:val="00885DC9"/>
    <w:rsid w:val="008A2E26"/>
    <w:rsid w:val="008A7DDA"/>
    <w:rsid w:val="008B676E"/>
    <w:rsid w:val="008C1330"/>
    <w:rsid w:val="008C2F61"/>
    <w:rsid w:val="008E0F09"/>
    <w:rsid w:val="00911327"/>
    <w:rsid w:val="009318C6"/>
    <w:rsid w:val="00932177"/>
    <w:rsid w:val="00932A6F"/>
    <w:rsid w:val="00950BAD"/>
    <w:rsid w:val="00952921"/>
    <w:rsid w:val="009572DE"/>
    <w:rsid w:val="0095741F"/>
    <w:rsid w:val="00966B20"/>
    <w:rsid w:val="00983D16"/>
    <w:rsid w:val="009A19AC"/>
    <w:rsid w:val="009B1F04"/>
    <w:rsid w:val="009B2433"/>
    <w:rsid w:val="009B5F38"/>
    <w:rsid w:val="009C425D"/>
    <w:rsid w:val="009D1887"/>
    <w:rsid w:val="009D336F"/>
    <w:rsid w:val="009F0D98"/>
    <w:rsid w:val="009F158A"/>
    <w:rsid w:val="009F76AA"/>
    <w:rsid w:val="00A01A46"/>
    <w:rsid w:val="00A0637E"/>
    <w:rsid w:val="00A20FB5"/>
    <w:rsid w:val="00A3011F"/>
    <w:rsid w:val="00A358F4"/>
    <w:rsid w:val="00A6628F"/>
    <w:rsid w:val="00A75BCC"/>
    <w:rsid w:val="00A819DD"/>
    <w:rsid w:val="00A829AD"/>
    <w:rsid w:val="00A8603E"/>
    <w:rsid w:val="00A87442"/>
    <w:rsid w:val="00AA168A"/>
    <w:rsid w:val="00AA6219"/>
    <w:rsid w:val="00AA7F66"/>
    <w:rsid w:val="00AB2A37"/>
    <w:rsid w:val="00AC2223"/>
    <w:rsid w:val="00AC3381"/>
    <w:rsid w:val="00AD4D53"/>
    <w:rsid w:val="00AD679D"/>
    <w:rsid w:val="00AE2DAD"/>
    <w:rsid w:val="00AF0384"/>
    <w:rsid w:val="00AF5EF9"/>
    <w:rsid w:val="00AF6109"/>
    <w:rsid w:val="00B064AE"/>
    <w:rsid w:val="00B10033"/>
    <w:rsid w:val="00B17937"/>
    <w:rsid w:val="00B43D42"/>
    <w:rsid w:val="00B44FEF"/>
    <w:rsid w:val="00B51E48"/>
    <w:rsid w:val="00B52BA7"/>
    <w:rsid w:val="00B54813"/>
    <w:rsid w:val="00B55180"/>
    <w:rsid w:val="00B669FA"/>
    <w:rsid w:val="00B70478"/>
    <w:rsid w:val="00B761A9"/>
    <w:rsid w:val="00BA5442"/>
    <w:rsid w:val="00BB1320"/>
    <w:rsid w:val="00BC2AC7"/>
    <w:rsid w:val="00BC444A"/>
    <w:rsid w:val="00BD1DFA"/>
    <w:rsid w:val="00BD3EFB"/>
    <w:rsid w:val="00BE6B2E"/>
    <w:rsid w:val="00C00FC7"/>
    <w:rsid w:val="00C37127"/>
    <w:rsid w:val="00C504EB"/>
    <w:rsid w:val="00C56CBE"/>
    <w:rsid w:val="00C82442"/>
    <w:rsid w:val="00C916A5"/>
    <w:rsid w:val="00C91E50"/>
    <w:rsid w:val="00C92BDC"/>
    <w:rsid w:val="00C94FC4"/>
    <w:rsid w:val="00CA6058"/>
    <w:rsid w:val="00CC298B"/>
    <w:rsid w:val="00CD2B32"/>
    <w:rsid w:val="00CD6A55"/>
    <w:rsid w:val="00CE32F5"/>
    <w:rsid w:val="00CE6628"/>
    <w:rsid w:val="00CE7F5B"/>
    <w:rsid w:val="00D002B6"/>
    <w:rsid w:val="00D32F7C"/>
    <w:rsid w:val="00D36F77"/>
    <w:rsid w:val="00D61E9B"/>
    <w:rsid w:val="00D66E7A"/>
    <w:rsid w:val="00D76E33"/>
    <w:rsid w:val="00D77A60"/>
    <w:rsid w:val="00D83C44"/>
    <w:rsid w:val="00D84984"/>
    <w:rsid w:val="00DA7339"/>
    <w:rsid w:val="00DA7CD3"/>
    <w:rsid w:val="00DB4125"/>
    <w:rsid w:val="00DB5B31"/>
    <w:rsid w:val="00DB6F18"/>
    <w:rsid w:val="00DD4664"/>
    <w:rsid w:val="00DF22B1"/>
    <w:rsid w:val="00DF63A2"/>
    <w:rsid w:val="00DF78BC"/>
    <w:rsid w:val="00E02639"/>
    <w:rsid w:val="00E20627"/>
    <w:rsid w:val="00E23A5F"/>
    <w:rsid w:val="00E25B03"/>
    <w:rsid w:val="00E372B1"/>
    <w:rsid w:val="00E37683"/>
    <w:rsid w:val="00E521F1"/>
    <w:rsid w:val="00E52E65"/>
    <w:rsid w:val="00E56471"/>
    <w:rsid w:val="00E65742"/>
    <w:rsid w:val="00E65E1E"/>
    <w:rsid w:val="00E82913"/>
    <w:rsid w:val="00E82AC8"/>
    <w:rsid w:val="00EA3FD6"/>
    <w:rsid w:val="00EB6DFF"/>
    <w:rsid w:val="00EC0B64"/>
    <w:rsid w:val="00ED1DEF"/>
    <w:rsid w:val="00ED6750"/>
    <w:rsid w:val="00ED6CD5"/>
    <w:rsid w:val="00EF0D8F"/>
    <w:rsid w:val="00F137A5"/>
    <w:rsid w:val="00F14E4A"/>
    <w:rsid w:val="00F55F76"/>
    <w:rsid w:val="00F56BBD"/>
    <w:rsid w:val="00F83897"/>
    <w:rsid w:val="00F83BA1"/>
    <w:rsid w:val="00F96620"/>
    <w:rsid w:val="00FA02FB"/>
    <w:rsid w:val="00FA7C32"/>
    <w:rsid w:val="00FB7DDA"/>
    <w:rsid w:val="00FC273B"/>
    <w:rsid w:val="00FC4236"/>
    <w:rsid w:val="00FC5B93"/>
    <w:rsid w:val="00FD7281"/>
    <w:rsid w:val="00FE4150"/>
    <w:rsid w:val="00FF4C28"/>
    <w:rsid w:val="00FF6D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AA168A"/>
    <w:pPr>
      <w:spacing w:after="100"/>
    </w:p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AA168A"/>
    <w:pPr>
      <w:spacing w:after="100"/>
    </w:p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2E0D2-E233-463B-B16B-9403DBF0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4678</Words>
  <Characters>25266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MEMORIAL DESCRITIVO DO BANHEIRO DA CENTRAL DE AMBULÂNCIA</vt:lpstr>
    </vt:vector>
  </TitlesOfParts>
  <Company>Microsoft</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 DO ALOJAMENTO DA GUARDA</dc:title>
  <dc:subject>MEMORIAL DESCRITIVO DA REFORMA DO ALOJAMENTO DA GUARDA,  AVENIDA PREF. JOÃO CHIESSE FILHO, 1102 – JARDIM BOA VISTA, BARRA MANSA - RJ, 27345-310 RJ</dc:subject>
  <dc:creator>SMPU-SECRETARIA MUNICIPAL DE PLANEJAMENTO URBANO        SECRETARIO ENG° EROS DOS SANTOS                                 ENG° PATRICK SUCKOW</dc:creator>
  <cp:lastModifiedBy>Patrick Araujo Suckow de Barros</cp:lastModifiedBy>
  <cp:revision>40</cp:revision>
  <cp:lastPrinted>2020-08-31T17:43:00Z</cp:lastPrinted>
  <dcterms:created xsi:type="dcterms:W3CDTF">2019-05-17T13:01:00Z</dcterms:created>
  <dcterms:modified xsi:type="dcterms:W3CDTF">2020-08-31T17:44:00Z</dcterms:modified>
</cp:coreProperties>
</file>